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791A" w14:textId="77777777" w:rsidR="00B16DF3" w:rsidRPr="0003063F" w:rsidRDefault="00000000">
      <w:pPr>
        <w:spacing w:after="0" w:line="240" w:lineRule="auto"/>
        <w:jc w:val="center"/>
      </w:pPr>
      <w:bookmarkStart w:id="0" w:name="_heading=h.m6ftx99scy1v" w:colFirst="0" w:colLast="0"/>
      <w:bookmarkEnd w:id="0"/>
      <w:r w:rsidRPr="0003063F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4462799E" wp14:editId="4462799F">
            <wp:extent cx="476250" cy="723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62791B" w14:textId="77777777" w:rsidR="00B16DF3" w:rsidRPr="0003063F" w:rsidRDefault="00B16DF3">
      <w:pPr>
        <w:spacing w:after="0" w:line="240" w:lineRule="auto"/>
        <w:jc w:val="center"/>
      </w:pPr>
    </w:p>
    <w:p w14:paraId="4462791C" w14:textId="77777777" w:rsidR="00B16DF3" w:rsidRPr="0003063F" w:rsidRDefault="00B16DF3">
      <w:pPr>
        <w:spacing w:after="0" w:line="240" w:lineRule="auto"/>
        <w:jc w:val="center"/>
      </w:pPr>
    </w:p>
    <w:p w14:paraId="4462791D" w14:textId="77777777" w:rsidR="00B16DF3" w:rsidRPr="0003063F" w:rsidRDefault="00000000">
      <w:pPr>
        <w:spacing w:after="0" w:line="240" w:lineRule="auto"/>
        <w:jc w:val="center"/>
        <w:rPr>
          <w:b/>
          <w:bCs/>
          <w:sz w:val="26"/>
          <w:szCs w:val="26"/>
        </w:rPr>
      </w:pPr>
      <w:r w:rsidRPr="3363E999">
        <w:rPr>
          <w:b/>
          <w:bCs/>
          <w:color w:val="000000" w:themeColor="text1"/>
          <w:sz w:val="26"/>
          <w:szCs w:val="26"/>
        </w:rPr>
        <w:t>Consultoria para o desenho, implementação e relatório final de simpósio virtual e oficina presencial para o Diagnóstico e Visão Compartilhada do Pantanal-CARP</w:t>
      </w:r>
    </w:p>
    <w:p w14:paraId="4462791E" w14:textId="77777777" w:rsidR="00B16DF3" w:rsidRPr="0003063F" w:rsidRDefault="00000000">
      <w:pPr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 w:rsidRPr="3363E999">
        <w:rPr>
          <w:b/>
          <w:bCs/>
          <w:sz w:val="26"/>
          <w:szCs w:val="26"/>
        </w:rPr>
        <w:t>Projeto “Cooperação transfronteiriça para a conservação, o desenvolvimento sustentável e a gestão integrada da Bacia do Pantanal - Alto Paraguai” – Pantanal - CARP</w:t>
      </w:r>
    </w:p>
    <w:p w14:paraId="4462791F" w14:textId="77777777" w:rsidR="00B16DF3" w:rsidRPr="0003063F" w:rsidRDefault="00000000">
      <w:pPr>
        <w:pBdr>
          <w:bottom w:val="single" w:sz="12" w:space="0" w:color="000000"/>
        </w:pBdr>
        <w:spacing w:after="0"/>
        <w:jc w:val="both"/>
        <w:rPr>
          <w:sz w:val="24"/>
          <w:szCs w:val="24"/>
        </w:rPr>
      </w:pPr>
      <w:r w:rsidRPr="0003063F">
        <w:rPr>
          <w:sz w:val="24"/>
          <w:szCs w:val="24"/>
        </w:rPr>
        <w:t xml:space="preserve"> </w:t>
      </w:r>
    </w:p>
    <w:p w14:paraId="44627920" w14:textId="77777777" w:rsidR="00B16DF3" w:rsidRPr="0003063F" w:rsidRDefault="00B16DF3">
      <w:pPr>
        <w:jc w:val="both"/>
        <w:rPr>
          <w:color w:val="202124"/>
          <w:sz w:val="24"/>
          <w:szCs w:val="24"/>
        </w:rPr>
      </w:pPr>
    </w:p>
    <w:p w14:paraId="44627921" w14:textId="77777777" w:rsidR="00B16DF3" w:rsidRPr="00030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3063F">
        <w:rPr>
          <w:rFonts w:ascii="Arial" w:eastAsia="Arial" w:hAnsi="Arial" w:cs="Arial"/>
          <w:b/>
          <w:bCs/>
          <w:sz w:val="24"/>
          <w:szCs w:val="24"/>
          <w:u w:val="single"/>
        </w:rPr>
        <w:t>Antecedentes</w:t>
      </w:r>
    </w:p>
    <w:p w14:paraId="44627922" w14:textId="0FECCD48" w:rsidR="00B16DF3" w:rsidRPr="0003063F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 xml:space="preserve">O projeto </w:t>
      </w:r>
      <w:r w:rsidRPr="3363E999">
        <w:rPr>
          <w:rFonts w:ascii="Arial" w:eastAsia="Arial" w:hAnsi="Arial" w:cs="Arial"/>
          <w:b/>
          <w:bCs/>
          <w:sz w:val="24"/>
          <w:szCs w:val="24"/>
        </w:rPr>
        <w:t>“Cooperação transfronteiriça para a conservação, o desenvolvimento sustentável e a gestão integral do Pantanal Bacia do</w:t>
      </w:r>
      <w:r w:rsidR="47A28235" w:rsidRPr="3363E999">
        <w:rPr>
          <w:rFonts w:ascii="Arial" w:eastAsia="Arial" w:hAnsi="Arial" w:cs="Arial"/>
          <w:b/>
          <w:bCs/>
          <w:sz w:val="24"/>
          <w:szCs w:val="24"/>
        </w:rPr>
        <w:t xml:space="preserve"> Alto</w:t>
      </w:r>
      <w:r w:rsidRPr="3363E999">
        <w:rPr>
          <w:rFonts w:ascii="Arial" w:eastAsia="Arial" w:hAnsi="Arial" w:cs="Arial"/>
          <w:b/>
          <w:bCs/>
          <w:sz w:val="24"/>
          <w:szCs w:val="24"/>
        </w:rPr>
        <w:t xml:space="preserve"> Rio Paraguai” (Pantanal-CARP)</w:t>
      </w:r>
      <w:r w:rsidRPr="3363E999">
        <w:rPr>
          <w:rFonts w:ascii="Arial" w:eastAsia="Arial" w:hAnsi="Arial" w:cs="Arial"/>
          <w:sz w:val="24"/>
          <w:szCs w:val="24"/>
        </w:rPr>
        <w:t>, financiado pelo Fundo para o Meio Ambiente Mundial (GEF) (ID do Projeto 10554), e executado pelo WWF, encontra-se atualmente em fase inicial de execução. A agência implementadora do projeto é o Programa das Nações Unidas para o Meio Ambiente (PNUMA).</w:t>
      </w:r>
    </w:p>
    <w:p w14:paraId="44627923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4627924" w14:textId="2D753D81" w:rsidR="00B16DF3" w:rsidRPr="0003063F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>Esta iniciativa tem como objetivo promover a segurança hídrica mediante o fortalecimento da governança da água transfronteiriça, o desenvolvimento sustentável, o equilíbrio de usos múltiplos e a promoção da gestão integrada do Pantanal - Bacia do</w:t>
      </w:r>
      <w:r w:rsidR="5C3FC51C" w:rsidRPr="3363E999">
        <w:rPr>
          <w:rFonts w:ascii="Arial" w:eastAsia="Arial" w:hAnsi="Arial" w:cs="Arial"/>
          <w:sz w:val="24"/>
          <w:szCs w:val="24"/>
        </w:rPr>
        <w:t xml:space="preserve"> Alto</w:t>
      </w:r>
      <w:r w:rsidRPr="3363E999">
        <w:rPr>
          <w:rFonts w:ascii="Arial" w:eastAsia="Arial" w:hAnsi="Arial" w:cs="Arial"/>
          <w:sz w:val="24"/>
          <w:szCs w:val="24"/>
        </w:rPr>
        <w:t xml:space="preserve"> Rio Paraguai, para o bem-estar social e econômico da população e para a conservação do ecossistema de água doce, seus serviços, sua biodiversidade e conectividade ecológica.</w:t>
      </w:r>
    </w:p>
    <w:p w14:paraId="44627925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4627926" w14:textId="77777777" w:rsidR="00B16DF3" w:rsidRPr="0003063F" w:rsidRDefault="00000000">
      <w:pPr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Com o objetivo de dinamizar e acelerar a execução do Plano Operativo Anual (POA) aprovado pelos países beneficiários do Projeto (Bolívia, Brasil e Paraguai), propõe-se a conformação de eixos temáticos, para abordar de forma articulada e integrada os produtos e atividades previstas no projeto.</w:t>
      </w:r>
    </w:p>
    <w:p w14:paraId="44627927" w14:textId="77777777" w:rsidR="00B16DF3" w:rsidRPr="0003063F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Como estratégia para trabalhar a partir destes eixos estratégicos (agrupamento de produtos e atividades do projeto), propõe-se a realização de seminários virtuais (simpósios) e oficinas presenciais orientados a definir diretrizes técnicas e operacionais, detalhar cronogramas, definir contratações, mapear atores-chave e aprofundar os temas agrupados em cada eixo estratégico.</w:t>
      </w:r>
    </w:p>
    <w:p w14:paraId="44627928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4627929" w14:textId="77777777" w:rsidR="00B16DF3" w:rsidRPr="0003063F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 xml:space="preserve">Estes simpósios e oficinas constituem espaços de intercâmbio de conhecimentos, diretrizes e experiências entre os atores governamentais, fundamentais para gerar </w:t>
      </w:r>
      <w:r w:rsidRPr="0003063F">
        <w:rPr>
          <w:rFonts w:ascii="Arial" w:eastAsia="Arial" w:hAnsi="Arial" w:cs="Arial"/>
          <w:sz w:val="24"/>
          <w:szCs w:val="24"/>
        </w:rPr>
        <w:lastRenderedPageBreak/>
        <w:t>insumos técnicos que orientem o planejamento e a execução de atividades do projeto.</w:t>
      </w:r>
    </w:p>
    <w:p w14:paraId="4462792A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462792B" w14:textId="77777777" w:rsidR="00B16DF3" w:rsidRPr="0003063F" w:rsidRDefault="00000000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3063F">
        <w:rPr>
          <w:rFonts w:ascii="Arial" w:eastAsia="Arial" w:hAnsi="Arial" w:cs="Arial"/>
          <w:color w:val="000000"/>
          <w:sz w:val="24"/>
          <w:szCs w:val="24"/>
        </w:rPr>
        <w:t>Os simpósios contarão com a participação de especialistas que apresentarão temas e estudos vinculados ao projeto. Após a realização de cada simpósio virtual, será realizada uma oficina presencial orientada a aprofundar os temas técnicos abordados durante os simpósios.</w:t>
      </w:r>
    </w:p>
    <w:p w14:paraId="4462792C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462792D" w14:textId="663FFA08" w:rsidR="00B16DF3" w:rsidRPr="0003063F" w:rsidRDefault="00000000">
      <w:pPr>
        <w:spacing w:after="20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color w:val="000000" w:themeColor="text1"/>
          <w:sz w:val="24"/>
          <w:szCs w:val="24"/>
        </w:rPr>
        <w:t xml:space="preserve">Neste contexto, </w:t>
      </w:r>
      <w:bookmarkStart w:id="1" w:name="_Int_GNkA6IWo"/>
      <w:r w:rsidRPr="3363E999">
        <w:rPr>
          <w:rFonts w:ascii="Arial" w:eastAsia="Arial" w:hAnsi="Arial" w:cs="Arial"/>
          <w:color w:val="000000" w:themeColor="text1"/>
          <w:sz w:val="24"/>
          <w:szCs w:val="24"/>
        </w:rPr>
        <w:t>requer</w:t>
      </w:r>
      <w:r w:rsidR="5F369FC6" w:rsidRPr="3363E999">
        <w:rPr>
          <w:rFonts w:ascii="Arial" w:eastAsia="Arial" w:hAnsi="Arial" w:cs="Arial"/>
          <w:color w:val="000000" w:themeColor="text1"/>
          <w:sz w:val="24"/>
          <w:szCs w:val="24"/>
        </w:rPr>
        <w:t>e</w:t>
      </w:r>
      <w:r w:rsidRPr="3363E999">
        <w:rPr>
          <w:rFonts w:ascii="Arial" w:eastAsia="Arial" w:hAnsi="Arial" w:cs="Arial"/>
          <w:color w:val="000000" w:themeColor="text1"/>
          <w:sz w:val="24"/>
          <w:szCs w:val="24"/>
        </w:rPr>
        <w:t>-se</w:t>
      </w:r>
      <w:bookmarkEnd w:id="1"/>
      <w:r w:rsidRPr="3363E999">
        <w:rPr>
          <w:rFonts w:ascii="Arial" w:eastAsia="Arial" w:hAnsi="Arial" w:cs="Arial"/>
          <w:color w:val="000000" w:themeColor="text1"/>
          <w:sz w:val="24"/>
          <w:szCs w:val="24"/>
        </w:rPr>
        <w:t xml:space="preserve"> a contratação de serviços de consultoria sênior para o desenho, implementação e relatório de um seminário virtual e uma oficina presencial para abordar os temas do eixo estratégico: Diagnóstico e Visões Compartilhadas do Pantanal-CARP, bem como para produzir insumos técnicos que facilitem a implementação do eixo, a partir dos insumos desenvolvidos nos encontros.</w:t>
      </w:r>
    </w:p>
    <w:p w14:paraId="4462792E" w14:textId="77777777" w:rsidR="00B16DF3" w:rsidRPr="00030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3063F">
        <w:rPr>
          <w:rFonts w:ascii="Arial" w:eastAsia="Arial" w:hAnsi="Arial" w:cs="Arial"/>
          <w:b/>
          <w:bCs/>
          <w:sz w:val="24"/>
          <w:szCs w:val="24"/>
          <w:u w:val="single"/>
        </w:rPr>
        <w:t>Objetivos e alcance da consultoria</w:t>
      </w:r>
    </w:p>
    <w:p w14:paraId="4462792F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4627930" w14:textId="72785B81" w:rsidR="00B16DF3" w:rsidRPr="0003063F" w:rsidRDefault="00000000" w:rsidP="2142DC7F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 xml:space="preserve">Os serviços de consultoria a </w:t>
      </w:r>
      <w:r w:rsidR="1FA45301" w:rsidRPr="3363E999">
        <w:rPr>
          <w:rFonts w:ascii="Arial" w:eastAsia="Arial" w:hAnsi="Arial" w:cs="Arial"/>
          <w:sz w:val="24"/>
          <w:szCs w:val="24"/>
        </w:rPr>
        <w:t>ser</w:t>
      </w:r>
      <w:r w:rsidR="63BD4D0C" w:rsidRPr="3363E999">
        <w:rPr>
          <w:rFonts w:ascii="Arial" w:eastAsia="Arial" w:hAnsi="Arial" w:cs="Arial"/>
          <w:sz w:val="24"/>
          <w:szCs w:val="24"/>
        </w:rPr>
        <w:t>em</w:t>
      </w:r>
      <w:r w:rsidR="1FA45301" w:rsidRPr="3363E999">
        <w:rPr>
          <w:rFonts w:ascii="Arial" w:eastAsia="Arial" w:hAnsi="Arial" w:cs="Arial"/>
          <w:sz w:val="24"/>
          <w:szCs w:val="24"/>
        </w:rPr>
        <w:t xml:space="preserve"> </w:t>
      </w:r>
      <w:r w:rsidRPr="3363E999">
        <w:rPr>
          <w:rFonts w:ascii="Arial" w:eastAsia="Arial" w:hAnsi="Arial" w:cs="Arial"/>
          <w:sz w:val="24"/>
          <w:szCs w:val="24"/>
        </w:rPr>
        <w:t>contrata</w:t>
      </w:r>
      <w:r w:rsidR="437FCAF5" w:rsidRPr="3363E999">
        <w:rPr>
          <w:rFonts w:ascii="Arial" w:eastAsia="Arial" w:hAnsi="Arial" w:cs="Arial"/>
          <w:sz w:val="24"/>
          <w:szCs w:val="24"/>
        </w:rPr>
        <w:t>dos</w:t>
      </w:r>
      <w:r w:rsidRPr="3363E999">
        <w:rPr>
          <w:rFonts w:ascii="Arial" w:eastAsia="Arial" w:hAnsi="Arial" w:cs="Arial"/>
          <w:sz w:val="24"/>
          <w:szCs w:val="24"/>
        </w:rPr>
        <w:t xml:space="preserve"> terão como objetivo desenhar metodologicamente, implementar e facilitar 1) um simpósio virtual (a desenvolver-se em </w:t>
      </w:r>
      <w:r w:rsidR="6D6114BD" w:rsidRPr="3363E999">
        <w:rPr>
          <w:rFonts w:ascii="Arial" w:eastAsia="Arial" w:hAnsi="Arial" w:cs="Arial"/>
          <w:sz w:val="24"/>
          <w:szCs w:val="24"/>
        </w:rPr>
        <w:t>setembro/outubro</w:t>
      </w:r>
      <w:r w:rsidRPr="3363E999">
        <w:rPr>
          <w:rFonts w:ascii="Arial" w:eastAsia="Arial" w:hAnsi="Arial" w:cs="Arial"/>
          <w:sz w:val="24"/>
          <w:szCs w:val="24"/>
        </w:rPr>
        <w:t xml:space="preserve"> de 2026) e 2) uma oficina presencial de aprofundamento técnico (a desenvolver-se em </w:t>
      </w:r>
      <w:r w:rsidR="60466A05" w:rsidRPr="3363E999">
        <w:rPr>
          <w:rFonts w:ascii="Arial" w:eastAsia="Arial" w:hAnsi="Arial" w:cs="Arial"/>
          <w:sz w:val="24"/>
          <w:szCs w:val="24"/>
        </w:rPr>
        <w:t>outubro/novembro</w:t>
      </w:r>
      <w:r w:rsidRPr="3363E999">
        <w:rPr>
          <w:rFonts w:ascii="Arial" w:eastAsia="Arial" w:hAnsi="Arial" w:cs="Arial"/>
          <w:sz w:val="24"/>
          <w:szCs w:val="24"/>
        </w:rPr>
        <w:t xml:space="preserve"> de 2026 no Brasil), bem como a produção de insumos técnicos a partir dos resultados destes encontros.</w:t>
      </w:r>
    </w:p>
    <w:p w14:paraId="44627931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4627932" w14:textId="36C351E5" w:rsidR="00B16DF3" w:rsidRPr="0003063F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7EF9D553">
        <w:rPr>
          <w:rFonts w:ascii="Arial" w:eastAsia="Arial" w:hAnsi="Arial" w:cs="Arial"/>
          <w:sz w:val="24"/>
          <w:szCs w:val="24"/>
        </w:rPr>
        <w:t xml:space="preserve">Os encontros abordarão os temas do eixo estratégico Diagnóstico e Visões Compartilhadas do Pantanal-CARP, cujo objetivo é consolidar conhecimentos, levantar instrumentos/modelos existentes para uma compreensão compartilhada do Pantanal, considerando </w:t>
      </w:r>
      <w:r w:rsidR="5C6852ED" w:rsidRPr="7EF9D553">
        <w:rPr>
          <w:rFonts w:ascii="Arial" w:eastAsia="Arial" w:hAnsi="Arial" w:cs="Arial"/>
          <w:sz w:val="24"/>
          <w:szCs w:val="24"/>
        </w:rPr>
        <w:t xml:space="preserve">fatores </w:t>
      </w:r>
      <w:r w:rsidRPr="7EF9D553">
        <w:rPr>
          <w:rFonts w:ascii="Arial" w:eastAsia="Arial" w:hAnsi="Arial" w:cs="Arial"/>
          <w:sz w:val="24"/>
          <w:szCs w:val="24"/>
        </w:rPr>
        <w:t>de mudança, soluções, riscos e o enfoque transfronteiriço.</w:t>
      </w:r>
    </w:p>
    <w:p w14:paraId="44627933" w14:textId="7C458128" w:rsidR="00B16DF3" w:rsidRPr="0003063F" w:rsidRDefault="00000000" w:rsidP="7EF9D553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7EF9D553">
        <w:rPr>
          <w:rFonts w:ascii="Arial" w:eastAsia="Arial" w:hAnsi="Arial" w:cs="Arial"/>
          <w:sz w:val="24"/>
          <w:szCs w:val="24"/>
        </w:rPr>
        <w:t xml:space="preserve">O/A consultor(a) será responsável técnico pelo desenvolvimento do mencionado eixo estratégico e </w:t>
      </w:r>
      <w:r w:rsidR="68541907" w:rsidRPr="7EF9D553">
        <w:rPr>
          <w:rFonts w:ascii="Arial" w:eastAsia="Arial" w:hAnsi="Arial" w:cs="Arial"/>
          <w:sz w:val="24"/>
          <w:szCs w:val="24"/>
        </w:rPr>
        <w:t xml:space="preserve">se </w:t>
      </w:r>
      <w:r w:rsidRPr="7EF9D553">
        <w:rPr>
          <w:rFonts w:ascii="Arial" w:eastAsia="Arial" w:hAnsi="Arial" w:cs="Arial"/>
          <w:sz w:val="24"/>
          <w:szCs w:val="24"/>
        </w:rPr>
        <w:t>reportará diretamente à Unidade de Coordenação do Projeto (UCP), liderada pelo Coordenador Técnico Regional. Deverá trabalhar em contínuo contato com os referentes técnicos dos países beneficiários.</w:t>
      </w:r>
    </w:p>
    <w:p w14:paraId="44627934" w14:textId="77777777" w:rsidR="00B16DF3" w:rsidRPr="0003063F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3063F">
        <w:rPr>
          <w:rFonts w:ascii="Arial" w:eastAsia="Arial" w:hAnsi="Arial" w:cs="Arial"/>
          <w:color w:val="000000"/>
          <w:sz w:val="24"/>
          <w:szCs w:val="24"/>
        </w:rPr>
        <w:t>O trabalho deverá desenvolver-se em conformidade com a metodologia do GEF para a gestão de águas superficiais (ADT/SAP).</w:t>
      </w:r>
    </w:p>
    <w:p w14:paraId="44627935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4627936" w14:textId="77777777" w:rsidR="00B16DF3" w:rsidRPr="00030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03063F">
        <w:rPr>
          <w:rFonts w:ascii="Arial" w:eastAsia="Arial" w:hAnsi="Arial" w:cs="Arial"/>
          <w:b/>
          <w:bCs/>
          <w:sz w:val="24"/>
          <w:szCs w:val="24"/>
          <w:u w:val="single"/>
        </w:rPr>
        <w:t>Atividades:</w:t>
      </w:r>
    </w:p>
    <w:p w14:paraId="44627937" w14:textId="77777777" w:rsidR="00B16DF3" w:rsidRPr="0003063F" w:rsidRDefault="00B16DF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44627938" w14:textId="77777777" w:rsidR="00B16DF3" w:rsidRPr="0003063F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O/A consultor/a deverá desenvolver as seguintes atividades:</w:t>
      </w:r>
    </w:p>
    <w:p w14:paraId="44627939" w14:textId="77777777" w:rsidR="00B16DF3" w:rsidRPr="0003063F" w:rsidRDefault="00000000">
      <w:pPr>
        <w:pStyle w:val="Ttulo3"/>
        <w:spacing w:before="281" w:after="281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03063F">
        <w:rPr>
          <w:rFonts w:ascii="Arial" w:eastAsia="Arial" w:hAnsi="Arial" w:cs="Arial"/>
          <w:b/>
          <w:bCs/>
          <w:color w:val="000000"/>
          <w:sz w:val="24"/>
          <w:szCs w:val="24"/>
        </w:rPr>
        <w:t>3.1 Desenho e planejamento</w:t>
      </w:r>
    </w:p>
    <w:p w14:paraId="4462793A" w14:textId="6C1BB698" w:rsidR="00B16DF3" w:rsidRPr="0003063F" w:rsidRDefault="55686C0B" w:rsidP="3363E99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 xml:space="preserve">Elaborar o plano de trabalho e o cronograma da consultoria (complementando, em maior nível de detalhamento, o plano de trabalho </w:t>
      </w:r>
      <w:r w:rsidRPr="3363E999">
        <w:rPr>
          <w:rFonts w:ascii="Arial" w:eastAsia="Arial" w:hAnsi="Arial" w:cs="Arial"/>
          <w:sz w:val="24"/>
          <w:szCs w:val="24"/>
        </w:rPr>
        <w:lastRenderedPageBreak/>
        <w:t>apresentado no processo de seleção), considerando os documentos de referência que servirão de subsídio para o simpósio, bem como os documentos dos projetos GEF relacionados (CIC Plata, Pantanal Brasil, entre outros)</w:t>
      </w:r>
      <w:r w:rsidR="00251004" w:rsidRPr="3363E999">
        <w:rPr>
          <w:rFonts w:ascii="Arial" w:eastAsia="Arial" w:hAnsi="Arial" w:cs="Arial"/>
          <w:sz w:val="24"/>
          <w:szCs w:val="24"/>
        </w:rPr>
        <w:t>.</w:t>
      </w:r>
    </w:p>
    <w:p w14:paraId="4462793B" w14:textId="5AFAFE13" w:rsidR="00B16DF3" w:rsidRPr="0003063F" w:rsidRDefault="00000000" w:rsidP="2142DC7F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2142DC7F">
        <w:rPr>
          <w:rFonts w:ascii="Arial" w:eastAsia="Arial" w:hAnsi="Arial" w:cs="Arial"/>
          <w:sz w:val="24"/>
          <w:szCs w:val="24"/>
        </w:rPr>
        <w:t>Desenhar a metodologia do simpósio virtual e da oficina presencial, considerando as diretrizes da UCP (o desenho da oficina presencial deverá levar em conta os resultados do seminário virtual)</w:t>
      </w:r>
      <w:r w:rsidR="00251004" w:rsidRPr="2142DC7F">
        <w:rPr>
          <w:rFonts w:ascii="Arial" w:eastAsia="Arial" w:hAnsi="Arial" w:cs="Arial"/>
          <w:sz w:val="24"/>
          <w:szCs w:val="24"/>
        </w:rPr>
        <w:t>.</w:t>
      </w:r>
    </w:p>
    <w:p w14:paraId="4462793C" w14:textId="77777777" w:rsidR="00B16DF3" w:rsidRPr="0003063F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Preparar agendas, notas conceituais e materiais técnicos a disponibilizar aos países.</w:t>
      </w:r>
    </w:p>
    <w:p w14:paraId="4462793D" w14:textId="77777777" w:rsidR="00B16DF3" w:rsidRPr="0003063F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Apoiar o mapeamento de atores-chave e equipamentos de monitoramento, em coordenação com a UCP e as delegações dos países.</w:t>
      </w:r>
    </w:p>
    <w:p w14:paraId="4462793E" w14:textId="77777777" w:rsidR="00B16DF3" w:rsidRPr="0003063F" w:rsidRDefault="00000000">
      <w:pPr>
        <w:pStyle w:val="Ttulo3"/>
        <w:spacing w:before="281" w:after="281"/>
        <w:jc w:val="both"/>
        <w:rPr>
          <w:rFonts w:ascii="Arial" w:eastAsia="Arial" w:hAnsi="Arial" w:cs="Arial"/>
          <w:b/>
          <w:bCs/>
          <w:color w:val="0000FF"/>
          <w:sz w:val="24"/>
          <w:szCs w:val="24"/>
        </w:rPr>
      </w:pPr>
      <w:r w:rsidRPr="0003063F">
        <w:rPr>
          <w:rFonts w:ascii="Arial" w:eastAsia="Arial" w:hAnsi="Arial" w:cs="Arial"/>
          <w:b/>
          <w:bCs/>
          <w:color w:val="000000"/>
          <w:sz w:val="24"/>
          <w:szCs w:val="24"/>
        </w:rPr>
        <w:t>3.2 Implementação de Encontros</w:t>
      </w:r>
    </w:p>
    <w:p w14:paraId="4462793F" w14:textId="77777777" w:rsidR="00B16DF3" w:rsidRPr="0003063F" w:rsidRDefault="00000000">
      <w:pPr>
        <w:numPr>
          <w:ilvl w:val="0"/>
          <w:numId w:val="8"/>
        </w:numP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Coordenar tecnicamente a implementação dos encontros com a Unidade de Coordenação do Projeto (UCP) e atores relevantes.</w:t>
      </w:r>
    </w:p>
    <w:p w14:paraId="44627941" w14:textId="737522F0" w:rsidR="00B16DF3" w:rsidRPr="0003063F" w:rsidRDefault="7D56C37A" w:rsidP="3363E9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>Facilitar o simpósio virtual e a oficina presencial a ser realizada no Brasil (2 dias de atividades, em formato presencial)</w:t>
      </w:r>
    </w:p>
    <w:p w14:paraId="44627942" w14:textId="77777777" w:rsidR="00B16DF3" w:rsidRPr="0003063F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Promover o diálogo técnico e a construção de consensos.</w:t>
      </w:r>
    </w:p>
    <w:p w14:paraId="44627943" w14:textId="45A8C772" w:rsidR="00B16DF3" w:rsidRPr="0003063F" w:rsidRDefault="00000000" w:rsidP="3363E9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 xml:space="preserve">Elaborar </w:t>
      </w:r>
      <w:r w:rsidR="4E179D95" w:rsidRPr="3363E999">
        <w:rPr>
          <w:rFonts w:ascii="Arial" w:eastAsia="Arial" w:hAnsi="Arial" w:cs="Arial"/>
          <w:sz w:val="24"/>
          <w:szCs w:val="24"/>
        </w:rPr>
        <w:t xml:space="preserve"> uma </w:t>
      </w:r>
      <w:r w:rsidRPr="3363E999">
        <w:rPr>
          <w:rFonts w:ascii="Arial" w:eastAsia="Arial" w:hAnsi="Arial" w:cs="Arial"/>
          <w:sz w:val="24"/>
          <w:szCs w:val="24"/>
        </w:rPr>
        <w:t>minuta</w:t>
      </w:r>
      <w:r w:rsidR="10A5E1BF" w:rsidRPr="3363E999">
        <w:rPr>
          <w:rFonts w:ascii="Arial" w:eastAsia="Arial" w:hAnsi="Arial" w:cs="Arial"/>
          <w:sz w:val="24"/>
          <w:szCs w:val="24"/>
        </w:rPr>
        <w:t xml:space="preserve"> técnica com base n</w:t>
      </w:r>
      <w:r w:rsidRPr="3363E999">
        <w:rPr>
          <w:rFonts w:ascii="Arial" w:eastAsia="Arial" w:hAnsi="Arial" w:cs="Arial"/>
          <w:sz w:val="24"/>
          <w:szCs w:val="24"/>
        </w:rPr>
        <w:t xml:space="preserve">os diálogos </w:t>
      </w:r>
      <w:r w:rsidR="34B74DB8" w:rsidRPr="3363E999">
        <w:rPr>
          <w:rFonts w:ascii="Arial" w:eastAsia="Arial" w:hAnsi="Arial" w:cs="Arial"/>
          <w:sz w:val="24"/>
          <w:szCs w:val="24"/>
        </w:rPr>
        <w:t xml:space="preserve">realizados </w:t>
      </w:r>
      <w:r w:rsidR="15AC152E" w:rsidRPr="3363E999">
        <w:rPr>
          <w:rFonts w:ascii="Arial" w:eastAsia="Arial" w:hAnsi="Arial" w:cs="Arial"/>
          <w:sz w:val="24"/>
          <w:szCs w:val="24"/>
        </w:rPr>
        <w:t>durante o simpósio e a oficina</w:t>
      </w:r>
      <w:r w:rsidRPr="3363E999">
        <w:rPr>
          <w:rFonts w:ascii="Arial" w:eastAsia="Arial" w:hAnsi="Arial" w:cs="Arial"/>
          <w:sz w:val="24"/>
          <w:szCs w:val="24"/>
        </w:rPr>
        <w:t>.</w:t>
      </w:r>
    </w:p>
    <w:p w14:paraId="44627944" w14:textId="77777777" w:rsidR="00B16DF3" w:rsidRPr="0003063F" w:rsidRDefault="00000000">
      <w:pPr>
        <w:pStyle w:val="Ttulo3"/>
        <w:spacing w:before="281" w:after="281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03063F">
        <w:rPr>
          <w:rFonts w:ascii="Arial" w:eastAsia="Arial" w:hAnsi="Arial" w:cs="Arial"/>
          <w:b/>
          <w:bCs/>
          <w:color w:val="000000"/>
          <w:sz w:val="24"/>
          <w:szCs w:val="24"/>
        </w:rPr>
        <w:t>3.3 Elaboração de insumos técnicos (a partir de resultados de encontros)</w:t>
      </w:r>
    </w:p>
    <w:p w14:paraId="44627945" w14:textId="44CA0FE7" w:rsidR="00B16DF3" w:rsidRPr="0003063F" w:rsidRDefault="00000000" w:rsidP="2142DC7F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 xml:space="preserve">3.3.1. </w:t>
      </w:r>
      <w:r w:rsidR="2C03ACCA" w:rsidRPr="3363E999">
        <w:rPr>
          <w:rFonts w:ascii="Arial" w:eastAsia="Arial" w:hAnsi="Arial" w:cs="Arial"/>
          <w:sz w:val="24"/>
          <w:szCs w:val="24"/>
        </w:rPr>
        <w:t xml:space="preserve"> Plano de trabalho para a conclusão da Análise Diagnóstica Transfronteiriça (ADT), incluindo diretrizes técnicas para o acompanhamento da execução dos trabalhos, cronograma detalhado de implementação do eixo estratégico e termos de referência para consultorias técnicas complementares necessárias à execução desse eixo. O plano deverá considerar o seguinte produto previsto pelo projeto, bem como as atividades a ele vinculadas</w:t>
      </w:r>
      <w:r w:rsidRPr="3363E999">
        <w:rPr>
          <w:rFonts w:ascii="Arial" w:eastAsia="Arial" w:hAnsi="Arial" w:cs="Arial"/>
          <w:sz w:val="24"/>
          <w:szCs w:val="24"/>
        </w:rPr>
        <w:t>:</w:t>
      </w:r>
    </w:p>
    <w:p w14:paraId="44627947" w14:textId="39DA3E32" w:rsidR="00B16DF3" w:rsidRPr="0003063F" w:rsidRDefault="00000000" w:rsidP="3363E999">
      <w:pPr>
        <w:numPr>
          <w:ilvl w:val="1"/>
          <w:numId w:val="4"/>
        </w:numPr>
        <w:spacing w:before="240"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>Uma Análise Diagnóstica Transfronteiriça (ADT) em nível regional, que complementa e se baseia na experiência e no conhecimento dos países, aprofundando a definição da ADT da Bacia do Prata.Desenvolvimento de linha de base de segurança hídrica, biodiversidade, riscos econômicos e sociais devido às práticas atuais e aos impactos da mudança climática</w:t>
      </w:r>
      <w:r w:rsidR="2A16153C" w:rsidRPr="3363E999">
        <w:rPr>
          <w:rFonts w:ascii="Arial" w:eastAsia="Arial" w:hAnsi="Arial" w:cs="Arial"/>
          <w:sz w:val="24"/>
          <w:szCs w:val="24"/>
        </w:rPr>
        <w:t>.</w:t>
      </w:r>
      <w:r w:rsidRPr="3363E999">
        <w:rPr>
          <w:rFonts w:ascii="Arial" w:eastAsia="Arial" w:hAnsi="Arial" w:cs="Arial"/>
          <w:sz w:val="24"/>
          <w:szCs w:val="24"/>
        </w:rPr>
        <w:t xml:space="preserve"> </w:t>
      </w:r>
    </w:p>
    <w:p w14:paraId="44627948" w14:textId="289F2E9D" w:rsidR="00B16DF3" w:rsidRPr="0003063F" w:rsidRDefault="00000000">
      <w:pPr>
        <w:numPr>
          <w:ilvl w:val="2"/>
          <w:numId w:val="4"/>
        </w:numPr>
        <w:spacing w:after="0"/>
        <w:rPr>
          <w:rFonts w:ascii="Arial" w:eastAsia="Arial" w:hAnsi="Arial" w:cs="Arial"/>
          <w:sz w:val="24"/>
          <w:szCs w:val="24"/>
        </w:rPr>
      </w:pPr>
      <w:r w:rsidRPr="7EF9D553">
        <w:rPr>
          <w:rFonts w:ascii="Arial" w:eastAsia="Arial" w:hAnsi="Arial" w:cs="Arial"/>
          <w:sz w:val="24"/>
          <w:szCs w:val="24"/>
        </w:rPr>
        <w:t xml:space="preserve">Desenvolvimento do perfil socioeconômico da Bacia Pantanal – CARP, com fortalezas, </w:t>
      </w:r>
      <w:r w:rsidR="561ADDF4" w:rsidRPr="7EF9D553">
        <w:rPr>
          <w:rFonts w:ascii="Arial" w:eastAsia="Arial" w:hAnsi="Arial" w:cs="Arial"/>
          <w:sz w:val="24"/>
          <w:szCs w:val="24"/>
        </w:rPr>
        <w:t>fragilidades</w:t>
      </w:r>
      <w:r w:rsidRPr="7EF9D553">
        <w:rPr>
          <w:rFonts w:ascii="Arial" w:eastAsia="Arial" w:hAnsi="Arial" w:cs="Arial"/>
          <w:sz w:val="24"/>
          <w:szCs w:val="24"/>
        </w:rPr>
        <w:t xml:space="preserve"> e oportunidades.</w:t>
      </w:r>
    </w:p>
    <w:p w14:paraId="44627949" w14:textId="2384B80F" w:rsidR="00B16DF3" w:rsidRPr="0003063F" w:rsidRDefault="00000000">
      <w:pPr>
        <w:numPr>
          <w:ilvl w:val="2"/>
          <w:numId w:val="4"/>
        </w:numPr>
        <w:spacing w:after="0"/>
        <w:rPr>
          <w:rFonts w:ascii="Arial" w:eastAsia="Arial" w:hAnsi="Arial" w:cs="Arial"/>
          <w:sz w:val="24"/>
          <w:szCs w:val="24"/>
        </w:rPr>
      </w:pPr>
      <w:r w:rsidRPr="7EF9D553">
        <w:rPr>
          <w:rFonts w:ascii="Arial" w:eastAsia="Arial" w:hAnsi="Arial" w:cs="Arial"/>
          <w:sz w:val="24"/>
          <w:szCs w:val="24"/>
        </w:rPr>
        <w:t xml:space="preserve">Desenvolvimento do perfil jurídico e institucional do Pantanal – CARP, com fortalezas, </w:t>
      </w:r>
      <w:r w:rsidR="593D316C" w:rsidRPr="7EF9D553">
        <w:rPr>
          <w:rFonts w:ascii="Arial" w:eastAsia="Arial" w:hAnsi="Arial" w:cs="Arial"/>
          <w:sz w:val="24"/>
          <w:szCs w:val="24"/>
        </w:rPr>
        <w:t xml:space="preserve">fragilidades </w:t>
      </w:r>
      <w:r w:rsidRPr="7EF9D553">
        <w:rPr>
          <w:rFonts w:ascii="Arial" w:eastAsia="Arial" w:hAnsi="Arial" w:cs="Arial"/>
          <w:sz w:val="24"/>
          <w:szCs w:val="24"/>
        </w:rPr>
        <w:t>e oportunidades.</w:t>
      </w:r>
    </w:p>
    <w:p w14:paraId="4462794A" w14:textId="371DB95B" w:rsidR="00B16DF3" w:rsidRPr="0003063F" w:rsidRDefault="00000000">
      <w:pPr>
        <w:numPr>
          <w:ilvl w:val="2"/>
          <w:numId w:val="4"/>
        </w:numPr>
        <w:spacing w:after="0"/>
        <w:rPr>
          <w:rFonts w:ascii="Arial" w:eastAsia="Arial" w:hAnsi="Arial" w:cs="Arial"/>
          <w:sz w:val="24"/>
          <w:szCs w:val="24"/>
        </w:rPr>
      </w:pPr>
      <w:r w:rsidRPr="7EF9D553">
        <w:rPr>
          <w:rFonts w:ascii="Arial" w:eastAsia="Arial" w:hAnsi="Arial" w:cs="Arial"/>
          <w:sz w:val="24"/>
          <w:szCs w:val="24"/>
        </w:rPr>
        <w:t xml:space="preserve">Desenvolvimento do perfil ambiental do Pantanal-CARP, com fortalezas, </w:t>
      </w:r>
      <w:r w:rsidR="788E2A3A" w:rsidRPr="7EF9D553">
        <w:rPr>
          <w:rFonts w:ascii="Arial" w:eastAsia="Arial" w:hAnsi="Arial" w:cs="Arial"/>
          <w:sz w:val="24"/>
          <w:szCs w:val="24"/>
        </w:rPr>
        <w:t>fragilidades</w:t>
      </w:r>
      <w:r w:rsidRPr="7EF9D553">
        <w:rPr>
          <w:rFonts w:ascii="Arial" w:eastAsia="Arial" w:hAnsi="Arial" w:cs="Arial"/>
          <w:sz w:val="24"/>
          <w:szCs w:val="24"/>
        </w:rPr>
        <w:t xml:space="preserve"> e oportunidades.</w:t>
      </w:r>
    </w:p>
    <w:p w14:paraId="4462794B" w14:textId="77777777" w:rsidR="00B16DF3" w:rsidRPr="0003063F" w:rsidRDefault="00000000">
      <w:pPr>
        <w:numPr>
          <w:ilvl w:val="2"/>
          <w:numId w:val="4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lastRenderedPageBreak/>
        <w:t>Desenvolvimento de uma metodologia de avaliação probabilística de riscos para a análise de ameaças ambientais, econômicas e sociais, dadas as práticas atuais e a mudança climática para o Pantanal – CARP.</w:t>
      </w:r>
    </w:p>
    <w:p w14:paraId="4462794C" w14:textId="294F6A08" w:rsidR="00B16DF3" w:rsidRPr="0003063F" w:rsidRDefault="00000000" w:rsidP="3363E999">
      <w:pPr>
        <w:numPr>
          <w:ilvl w:val="2"/>
          <w:numId w:val="4"/>
        </w:numPr>
        <w:spacing w:after="24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 xml:space="preserve">Identificação de possíveis ameaças futuras baseadas em práticas de manejo do solo, combinadas com a mudança climática, específicas para cada ecorregião do Pantanal – Bacia </w:t>
      </w:r>
      <w:r w:rsidR="14482E9F" w:rsidRPr="3363E999">
        <w:rPr>
          <w:rFonts w:ascii="Arial" w:eastAsia="Arial" w:hAnsi="Arial" w:cs="Arial"/>
          <w:sz w:val="24"/>
          <w:szCs w:val="24"/>
        </w:rPr>
        <w:t>do Alto</w:t>
      </w:r>
      <w:r w:rsidRPr="3363E999">
        <w:rPr>
          <w:rFonts w:ascii="Arial" w:eastAsia="Arial" w:hAnsi="Arial" w:cs="Arial"/>
          <w:sz w:val="24"/>
          <w:szCs w:val="24"/>
        </w:rPr>
        <w:t xml:space="preserve"> Rio Paraguai.</w:t>
      </w:r>
    </w:p>
    <w:p w14:paraId="4462794D" w14:textId="00EE0277" w:rsidR="00B16DF3" w:rsidRPr="0003063F" w:rsidRDefault="00000000" w:rsidP="2142DC7F">
      <w:pPr>
        <w:spacing w:before="240" w:after="24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 xml:space="preserve">3.3.2 </w:t>
      </w:r>
      <w:r w:rsidR="063339C3" w:rsidRPr="3363E999">
        <w:rPr>
          <w:rFonts w:ascii="Arial" w:eastAsia="Arial" w:hAnsi="Arial" w:cs="Arial"/>
          <w:sz w:val="24"/>
          <w:szCs w:val="24"/>
        </w:rPr>
        <w:t xml:space="preserve"> Proposta de termos de referência para consultorias técnicas complementares destinadas à execução do componente do Projeto voltado à consolidação, ao compartilhamento de conhecimentos e ao desenvolvimento de uma compreensão comum sobre o Pantanal – CARP (Cuenca del Alto Paraguay/Bacia do Alto Paraguai)</w:t>
      </w:r>
      <w:r w:rsidRPr="3363E999">
        <w:rPr>
          <w:rFonts w:ascii="Arial" w:eastAsia="Arial" w:hAnsi="Arial" w:cs="Arial"/>
          <w:sz w:val="24"/>
          <w:szCs w:val="24"/>
        </w:rPr>
        <w:t>.</w:t>
      </w:r>
    </w:p>
    <w:p w14:paraId="4462794E" w14:textId="63C21D6F" w:rsidR="00B16DF3" w:rsidRPr="0003063F" w:rsidRDefault="00000000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>3.3.3 Documento que atualize a linha de base do Projeto, incluindo diretrizes técnicas, convergências e desafios a partir da sistematização de resultados dos encontros. Para a elaboração deste documento, requer</w:t>
      </w:r>
      <w:r w:rsidR="697702C8" w:rsidRPr="3363E999">
        <w:rPr>
          <w:rFonts w:ascii="Arial" w:eastAsia="Arial" w:hAnsi="Arial" w:cs="Arial"/>
          <w:sz w:val="24"/>
          <w:szCs w:val="24"/>
        </w:rPr>
        <w:t>e</w:t>
      </w:r>
      <w:r w:rsidRPr="3363E999">
        <w:rPr>
          <w:rFonts w:ascii="Arial" w:eastAsia="Arial" w:hAnsi="Arial" w:cs="Arial"/>
          <w:sz w:val="24"/>
          <w:szCs w:val="24"/>
        </w:rPr>
        <w:t>-se um mapeamento e validação de documentos, especialistas e equipamentos de monitoramento existentes, em conjunto com os países, bem como o relatório do simpósio e</w:t>
      </w:r>
      <w:r w:rsidR="6E4D8AA9" w:rsidRPr="3363E999">
        <w:rPr>
          <w:rFonts w:ascii="Arial" w:eastAsia="Arial" w:hAnsi="Arial" w:cs="Arial"/>
          <w:sz w:val="24"/>
          <w:szCs w:val="24"/>
        </w:rPr>
        <w:t xml:space="preserve"> da</w:t>
      </w:r>
      <w:r w:rsidRPr="3363E999">
        <w:rPr>
          <w:rFonts w:ascii="Arial" w:eastAsia="Arial" w:hAnsi="Arial" w:cs="Arial"/>
          <w:sz w:val="24"/>
          <w:szCs w:val="24"/>
        </w:rPr>
        <w:t xml:space="preserve"> oficina presencial</w:t>
      </w:r>
      <w:r w:rsidR="33EADF90" w:rsidRPr="3363E999">
        <w:rPr>
          <w:rFonts w:ascii="Arial" w:eastAsia="Arial" w:hAnsi="Arial" w:cs="Arial"/>
          <w:sz w:val="24"/>
          <w:szCs w:val="24"/>
        </w:rPr>
        <w:t>.</w:t>
      </w:r>
    </w:p>
    <w:p w14:paraId="4462794F" w14:textId="77777777" w:rsidR="00B16DF3" w:rsidRPr="00030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  <w:r w:rsidRPr="0003063F">
        <w:rPr>
          <w:rFonts w:ascii="Arial" w:eastAsia="Arial" w:hAnsi="Arial" w:cs="Arial"/>
          <w:b/>
          <w:bCs/>
          <w:sz w:val="24"/>
          <w:szCs w:val="24"/>
          <w:u w:val="single"/>
        </w:rPr>
        <w:t>Produtos esperados</w:t>
      </w:r>
    </w:p>
    <w:p w14:paraId="44627950" w14:textId="77777777" w:rsidR="00B16DF3" w:rsidRPr="0003063F" w:rsidRDefault="00B16DF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</w:rPr>
      </w:pPr>
    </w:p>
    <w:p w14:paraId="44627951" w14:textId="4B30B14B" w:rsidR="00B16DF3" w:rsidRPr="0003063F" w:rsidRDefault="00000000">
      <w:pPr>
        <w:spacing w:after="0"/>
        <w:jc w:val="both"/>
      </w:pPr>
      <w:r w:rsidRPr="3363E999">
        <w:rPr>
          <w:rFonts w:ascii="Arial" w:eastAsia="Arial" w:hAnsi="Arial" w:cs="Arial"/>
          <w:sz w:val="24"/>
          <w:szCs w:val="24"/>
        </w:rPr>
        <w:t>O/A consultor/a enviará à Unidade de Coordenação do Projeto (UCP) os produtos detalhados a seguir, para a análise</w:t>
      </w:r>
      <w:r w:rsidR="39D8CF5F" w:rsidRPr="3363E999">
        <w:rPr>
          <w:rFonts w:ascii="Arial" w:eastAsia="Arial" w:hAnsi="Arial" w:cs="Arial"/>
          <w:sz w:val="24"/>
          <w:szCs w:val="24"/>
        </w:rPr>
        <w:t xml:space="preserve"> posterior</w:t>
      </w:r>
      <w:r w:rsidRPr="3363E999">
        <w:rPr>
          <w:rFonts w:ascii="Arial" w:eastAsia="Arial" w:hAnsi="Arial" w:cs="Arial"/>
          <w:sz w:val="24"/>
          <w:szCs w:val="24"/>
        </w:rPr>
        <w:t xml:space="preserve"> por parte das Unidades Nacionais de Coordenação (UNCP) dos países.</w:t>
      </w:r>
    </w:p>
    <w:p w14:paraId="0181B61E" w14:textId="46BFDEDF" w:rsidR="2142DC7F" w:rsidRDefault="2142DC7F" w:rsidP="2142DC7F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05FDA54" w14:textId="1DBFC500" w:rsidR="200B262D" w:rsidRDefault="200B262D" w:rsidP="3363E999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>A seguir, apresentam-se os prazos estimados para entrega dos produtos, os quais serão confirmados a partir da data de assinatura do contrato.</w:t>
      </w:r>
    </w:p>
    <w:p w14:paraId="44627952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1280"/>
        <w:gridCol w:w="4960"/>
        <w:gridCol w:w="1582"/>
        <w:gridCol w:w="1006"/>
      </w:tblGrid>
      <w:tr w:rsidR="00B16DF3" w:rsidRPr="0003063F" w14:paraId="44627957" w14:textId="77777777" w:rsidTr="3363E999">
        <w:trPr>
          <w:trHeight w:val="300"/>
        </w:trPr>
        <w:tc>
          <w:tcPr>
            <w:tcW w:w="725" w:type="pct"/>
          </w:tcPr>
          <w:p w14:paraId="44627953" w14:textId="77777777" w:rsidR="00B16DF3" w:rsidRPr="0003063F" w:rsidRDefault="00000000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Produto</w:t>
            </w:r>
          </w:p>
        </w:tc>
        <w:tc>
          <w:tcPr>
            <w:tcW w:w="2809" w:type="pct"/>
          </w:tcPr>
          <w:p w14:paraId="44627954" w14:textId="77777777" w:rsidR="00B16DF3" w:rsidRPr="0003063F" w:rsidRDefault="00000000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Entregáveis </w:t>
            </w:r>
          </w:p>
        </w:tc>
        <w:tc>
          <w:tcPr>
            <w:tcW w:w="896" w:type="pct"/>
          </w:tcPr>
          <w:p w14:paraId="44627955" w14:textId="77777777" w:rsidR="00B16DF3" w:rsidRPr="0003063F" w:rsidRDefault="00000000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i/>
                <w:iCs/>
                <w:sz w:val="24"/>
                <w:szCs w:val="24"/>
              </w:rPr>
              <w:t>Data de entrega</w:t>
            </w:r>
          </w:p>
        </w:tc>
        <w:tc>
          <w:tcPr>
            <w:tcW w:w="570" w:type="pct"/>
          </w:tcPr>
          <w:p w14:paraId="44627956" w14:textId="77777777" w:rsidR="00B16DF3" w:rsidRPr="0003063F" w:rsidRDefault="00000000">
            <w:pPr>
              <w:jc w:val="center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 w:rsidRPr="0003063F">
              <w:t>Pago</w:t>
            </w:r>
          </w:p>
        </w:tc>
      </w:tr>
      <w:tr w:rsidR="00B16DF3" w:rsidRPr="0003063F" w14:paraId="4462795C" w14:textId="77777777" w:rsidTr="3363E999">
        <w:trPr>
          <w:trHeight w:val="1489"/>
        </w:trPr>
        <w:tc>
          <w:tcPr>
            <w:tcW w:w="725" w:type="pct"/>
          </w:tcPr>
          <w:p w14:paraId="44627958" w14:textId="77777777" w:rsidR="00B16DF3" w:rsidRPr="0003063F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sz w:val="24"/>
                <w:szCs w:val="24"/>
              </w:rPr>
              <w:t>P1</w:t>
            </w:r>
          </w:p>
        </w:tc>
        <w:tc>
          <w:tcPr>
            <w:tcW w:w="2809" w:type="pct"/>
          </w:tcPr>
          <w:p w14:paraId="44627959" w14:textId="77777777" w:rsidR="00B16DF3" w:rsidRPr="0003063F" w:rsidRDefault="00000000">
            <w:pPr>
              <w:spacing w:before="240" w:after="240"/>
              <w:jc w:val="both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  <w:highlight w:val="white"/>
              </w:rPr>
              <w:t>Plano de Trabalho, considerando os documentos base para aportar ao simpósio, bem como documentos de projetos GEF relacionados (CIC PLATA, Pantanal Brasil, entre outros).</w:t>
            </w:r>
          </w:p>
        </w:tc>
        <w:tc>
          <w:tcPr>
            <w:tcW w:w="896" w:type="pct"/>
          </w:tcPr>
          <w:p w14:paraId="4462795A" w14:textId="48F1F7D3" w:rsidR="00B16DF3" w:rsidRPr="0003063F" w:rsidRDefault="3051BDF9" w:rsidP="2142DC7F">
            <w:r w:rsidRPr="3363E999">
              <w:rPr>
                <w:rFonts w:ascii="Arial" w:eastAsia="Arial" w:hAnsi="Arial" w:cs="Arial"/>
                <w:sz w:val="24"/>
                <w:szCs w:val="24"/>
              </w:rPr>
              <w:t xml:space="preserve"> Em até 15 dias após a assinatura do contrato</w:t>
            </w:r>
          </w:p>
        </w:tc>
        <w:tc>
          <w:tcPr>
            <w:tcW w:w="570" w:type="pct"/>
          </w:tcPr>
          <w:p w14:paraId="4462795B" w14:textId="77777777" w:rsidR="00B16DF3" w:rsidRPr="0003063F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sz w:val="24"/>
                <w:szCs w:val="24"/>
              </w:rPr>
              <w:t>10%</w:t>
            </w:r>
          </w:p>
        </w:tc>
      </w:tr>
      <w:tr w:rsidR="00B16DF3" w:rsidRPr="0003063F" w14:paraId="44627961" w14:textId="77777777" w:rsidTr="3363E999">
        <w:trPr>
          <w:trHeight w:val="765"/>
        </w:trPr>
        <w:tc>
          <w:tcPr>
            <w:tcW w:w="725" w:type="pct"/>
          </w:tcPr>
          <w:p w14:paraId="4462795D" w14:textId="77777777" w:rsidR="00B16DF3" w:rsidRPr="0003063F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sz w:val="24"/>
                <w:szCs w:val="24"/>
              </w:rPr>
              <w:t>P2</w:t>
            </w:r>
          </w:p>
        </w:tc>
        <w:tc>
          <w:tcPr>
            <w:tcW w:w="2809" w:type="pct"/>
          </w:tcPr>
          <w:p w14:paraId="4462795E" w14:textId="6FDE2FD7" w:rsidR="00B16DF3" w:rsidRPr="0003063F" w:rsidRDefault="49B83F66" w:rsidP="2142DC7F">
            <w:pPr>
              <w:spacing w:before="240" w:after="240"/>
              <w:jc w:val="both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 xml:space="preserve"> Relatório técnico do simpósio, incluindo: agenda, documentos técnicos compartilhados durante o encontro e proposta metodológica para a oficina </w:t>
            </w:r>
            <w:r w:rsidRPr="3363E999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presencial, elaborada com base nos subsídios técnicos gerados no simpósio virtual. </w:t>
            </w:r>
          </w:p>
        </w:tc>
        <w:tc>
          <w:tcPr>
            <w:tcW w:w="896" w:type="pct"/>
          </w:tcPr>
          <w:p w14:paraId="4462795F" w14:textId="4EB329EE" w:rsidR="00B16DF3" w:rsidRPr="0003063F" w:rsidRDefault="01774E13" w:rsidP="3363E99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lastRenderedPageBreak/>
              <w:t>Em até 30 dias após a assinatura do contrato.</w:t>
            </w:r>
          </w:p>
        </w:tc>
        <w:tc>
          <w:tcPr>
            <w:tcW w:w="570" w:type="pct"/>
          </w:tcPr>
          <w:p w14:paraId="44627960" w14:textId="77777777" w:rsidR="00B16DF3" w:rsidRPr="0003063F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sz w:val="24"/>
                <w:szCs w:val="24"/>
              </w:rPr>
              <w:t>15%</w:t>
            </w:r>
          </w:p>
        </w:tc>
      </w:tr>
      <w:tr w:rsidR="00B16DF3" w:rsidRPr="0003063F" w14:paraId="44627966" w14:textId="77777777" w:rsidTr="3363E999">
        <w:trPr>
          <w:trHeight w:val="930"/>
        </w:trPr>
        <w:tc>
          <w:tcPr>
            <w:tcW w:w="725" w:type="pct"/>
          </w:tcPr>
          <w:p w14:paraId="44627962" w14:textId="77777777" w:rsidR="00B16DF3" w:rsidRPr="0003063F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sz w:val="24"/>
                <w:szCs w:val="24"/>
              </w:rPr>
              <w:t>P3</w:t>
            </w:r>
          </w:p>
        </w:tc>
        <w:tc>
          <w:tcPr>
            <w:tcW w:w="2809" w:type="pct"/>
          </w:tcPr>
          <w:p w14:paraId="44627963" w14:textId="2ECB0EDC" w:rsidR="00B16DF3" w:rsidRPr="0003063F" w:rsidRDefault="7D9F58DC" w:rsidP="2142DC7F">
            <w:pPr>
              <w:spacing w:before="240" w:after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 xml:space="preserve"> Relatório técnico da oficina presencial, incluindo os acordos e entendimentos alcançados entre os países em relação à implementação do Eixo Estratégico, bem como a identificação dos três principais perigos reais e potenciais (prioritários) considerados inicialmente</w:t>
            </w:r>
          </w:p>
        </w:tc>
        <w:tc>
          <w:tcPr>
            <w:tcW w:w="896" w:type="pct"/>
          </w:tcPr>
          <w:p w14:paraId="44627964" w14:textId="0B7D8A87" w:rsidR="00B16DF3" w:rsidRPr="0003063F" w:rsidRDefault="180293DB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 xml:space="preserve"> Em até 45 dias após assinatura do contrato.</w:t>
            </w:r>
          </w:p>
        </w:tc>
        <w:tc>
          <w:tcPr>
            <w:tcW w:w="570" w:type="pct"/>
          </w:tcPr>
          <w:p w14:paraId="44627965" w14:textId="437251EF" w:rsidR="00B16DF3" w:rsidRPr="0003063F" w:rsidRDefault="00000000" w:rsidP="3363E99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>20%</w:t>
            </w:r>
          </w:p>
        </w:tc>
      </w:tr>
      <w:tr w:rsidR="00B16DF3" w:rsidRPr="0003063F" w14:paraId="4462796F" w14:textId="77777777" w:rsidTr="3363E999">
        <w:trPr>
          <w:trHeight w:val="4976"/>
        </w:trPr>
        <w:tc>
          <w:tcPr>
            <w:tcW w:w="725" w:type="pct"/>
          </w:tcPr>
          <w:p w14:paraId="44627967" w14:textId="77777777" w:rsidR="00B16DF3" w:rsidRPr="0003063F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sz w:val="24"/>
                <w:szCs w:val="24"/>
              </w:rPr>
              <w:t>P4</w:t>
            </w:r>
          </w:p>
        </w:tc>
        <w:tc>
          <w:tcPr>
            <w:tcW w:w="2809" w:type="pct"/>
          </w:tcPr>
          <w:p w14:paraId="4A1555FA" w14:textId="2D30F09F" w:rsidR="00B16DF3" w:rsidRPr="0003063F" w:rsidRDefault="5A8FB5D8" w:rsidP="3363E999">
            <w:pPr>
              <w:spacing w:before="240" w:after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3363E999">
              <w:rPr>
                <w:rFonts w:ascii="Arial" w:eastAsia="Arial" w:hAnsi="Arial" w:cs="Arial"/>
                <w:sz w:val="24"/>
                <w:szCs w:val="24"/>
              </w:rPr>
              <w:t>Relatório integrado de análise do ADT (versão preliminar), incluindo:</w:t>
            </w:r>
          </w:p>
          <w:p w14:paraId="2407678A" w14:textId="6A920AFF" w:rsidR="00B16DF3" w:rsidRPr="0003063F" w:rsidRDefault="5A8FB5D8" w:rsidP="3363E99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 xml:space="preserve">Documento de atualização da Linha de Base, contendo os respectivos </w:t>
            </w:r>
            <w:r w:rsidRPr="3363E999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direcionamentos técnicos</w:t>
            </w:r>
            <w:r w:rsidRPr="3363E999"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</w:p>
          <w:p w14:paraId="4ED23CCA" w14:textId="68412BC9" w:rsidR="00B16DF3" w:rsidRPr="0003063F" w:rsidRDefault="5A8FB5D8" w:rsidP="3363E99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 xml:space="preserve">Documento com o plano de trabalho para a conclusão do ADT, incluindo diretrizes técnicas para o acompanhamento da execução dos trabalhos, cronograma detalhado de implementação do eixo estratégico e termos de referência para consultorias técnicas complementares necessárias à execução desse eixo; </w:t>
            </w:r>
          </w:p>
          <w:p w14:paraId="4462796C" w14:textId="02E37A8A" w:rsidR="00B16DF3" w:rsidRPr="0003063F" w:rsidRDefault="5A8FB5D8" w:rsidP="3363E999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>Relação e especificação detalhada da proposta de aquisições técnicas.</w:t>
            </w:r>
          </w:p>
        </w:tc>
        <w:tc>
          <w:tcPr>
            <w:tcW w:w="896" w:type="pct"/>
          </w:tcPr>
          <w:p w14:paraId="4462796D" w14:textId="5FEDA25B" w:rsidR="00B16DF3" w:rsidRPr="0003063F" w:rsidRDefault="0F34D94B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>. Em até 77 dias após a assinatura do contrato.</w:t>
            </w:r>
          </w:p>
        </w:tc>
        <w:tc>
          <w:tcPr>
            <w:tcW w:w="570" w:type="pct"/>
          </w:tcPr>
          <w:p w14:paraId="4462796E" w14:textId="77F93177" w:rsidR="00B16DF3" w:rsidRPr="0003063F" w:rsidRDefault="00000000" w:rsidP="3363E99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>35%</w:t>
            </w:r>
          </w:p>
        </w:tc>
      </w:tr>
      <w:tr w:rsidR="00B16DF3" w:rsidRPr="0003063F" w14:paraId="44627974" w14:textId="77777777" w:rsidTr="3363E999">
        <w:trPr>
          <w:trHeight w:val="625"/>
        </w:trPr>
        <w:tc>
          <w:tcPr>
            <w:tcW w:w="725" w:type="pct"/>
          </w:tcPr>
          <w:p w14:paraId="44627970" w14:textId="77777777" w:rsidR="00B16DF3" w:rsidRPr="0003063F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sz w:val="24"/>
                <w:szCs w:val="24"/>
              </w:rPr>
              <w:t>P5</w:t>
            </w:r>
          </w:p>
        </w:tc>
        <w:tc>
          <w:tcPr>
            <w:tcW w:w="2809" w:type="pct"/>
          </w:tcPr>
          <w:p w14:paraId="44627971" w14:textId="77777777" w:rsidR="00B16DF3" w:rsidRPr="0003063F" w:rsidRDefault="00000000">
            <w:pPr>
              <w:spacing w:before="240" w:after="2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sz w:val="24"/>
                <w:szCs w:val="24"/>
              </w:rPr>
              <w:t>Relatório integrado (versão final)</w:t>
            </w:r>
          </w:p>
        </w:tc>
        <w:tc>
          <w:tcPr>
            <w:tcW w:w="896" w:type="pct"/>
          </w:tcPr>
          <w:p w14:paraId="44627972" w14:textId="25F04DB5" w:rsidR="00B16DF3" w:rsidRPr="0003063F" w:rsidRDefault="190C05A0" w:rsidP="3363E99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3363E999">
              <w:rPr>
                <w:rFonts w:ascii="Arial" w:eastAsia="Arial" w:hAnsi="Arial" w:cs="Arial"/>
                <w:sz w:val="24"/>
                <w:szCs w:val="24"/>
              </w:rPr>
              <w:t>Em até 86 dias após assinatura do contrato.</w:t>
            </w:r>
          </w:p>
        </w:tc>
        <w:tc>
          <w:tcPr>
            <w:tcW w:w="570" w:type="pct"/>
          </w:tcPr>
          <w:p w14:paraId="44627973" w14:textId="77777777" w:rsidR="00B16DF3" w:rsidRPr="0003063F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3063F">
              <w:rPr>
                <w:rFonts w:ascii="Arial" w:eastAsia="Arial" w:hAnsi="Arial" w:cs="Arial"/>
                <w:sz w:val="24"/>
                <w:szCs w:val="24"/>
              </w:rPr>
              <w:t>20%</w:t>
            </w:r>
          </w:p>
        </w:tc>
      </w:tr>
    </w:tbl>
    <w:p w14:paraId="44627975" w14:textId="77777777" w:rsidR="00B16DF3" w:rsidRPr="0003063F" w:rsidRDefault="00B16DF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bCs/>
          <w:sz w:val="24"/>
          <w:szCs w:val="24"/>
        </w:rPr>
      </w:pPr>
    </w:p>
    <w:p w14:paraId="44627976" w14:textId="391D37D5" w:rsidR="00B16DF3" w:rsidRPr="0003063F" w:rsidRDefault="00000000" w:rsidP="3363E999">
      <w:pPr>
        <w:spacing w:after="0"/>
        <w:rPr>
          <w:rFonts w:ascii="Arial" w:eastAsia="Arial" w:hAnsi="Arial" w:cs="Arial"/>
          <w:i/>
          <w:iCs/>
          <w:sz w:val="24"/>
          <w:szCs w:val="24"/>
        </w:rPr>
      </w:pPr>
      <w:r w:rsidRPr="3363E999">
        <w:rPr>
          <w:rFonts w:ascii="Arial" w:eastAsia="Arial" w:hAnsi="Arial" w:cs="Arial"/>
          <w:i/>
          <w:iCs/>
          <w:sz w:val="24"/>
          <w:szCs w:val="24"/>
        </w:rPr>
        <w:t xml:space="preserve">Os entregáveis finais deverão ser enviados em espanhol e português, e deverão incluir materiais de verificação, como </w:t>
      </w:r>
      <w:r w:rsidR="36BAF464" w:rsidRPr="3363E999">
        <w:rPr>
          <w:rFonts w:ascii="Arial" w:eastAsia="Arial" w:hAnsi="Arial" w:cs="Arial"/>
          <w:i/>
          <w:iCs/>
          <w:sz w:val="24"/>
          <w:szCs w:val="24"/>
        </w:rPr>
        <w:t>lista</w:t>
      </w:r>
      <w:r w:rsidRPr="3363E999">
        <w:rPr>
          <w:rFonts w:ascii="Arial" w:eastAsia="Arial" w:hAnsi="Arial" w:cs="Arial"/>
          <w:i/>
          <w:iCs/>
          <w:sz w:val="24"/>
          <w:szCs w:val="24"/>
        </w:rPr>
        <w:t xml:space="preserve"> de presença, fotografias, materiais gráficos e/ou atas de reuniões. Os relatórios e documentos devem apresentar-se em formato Word e PDF.</w:t>
      </w:r>
    </w:p>
    <w:p w14:paraId="44627977" w14:textId="77777777" w:rsidR="00B16DF3" w:rsidRPr="0003063F" w:rsidRDefault="00B16DF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bCs/>
          <w:sz w:val="24"/>
          <w:szCs w:val="24"/>
        </w:rPr>
      </w:pPr>
    </w:p>
    <w:p w14:paraId="44627978" w14:textId="77777777" w:rsidR="00B16DF3" w:rsidRPr="00030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3063F">
        <w:rPr>
          <w:rFonts w:ascii="Arial" w:eastAsia="Arial" w:hAnsi="Arial" w:cs="Arial"/>
          <w:b/>
          <w:bCs/>
          <w:sz w:val="24"/>
          <w:szCs w:val="24"/>
          <w:u w:val="single"/>
        </w:rPr>
        <w:t>Prazo de consultoria</w:t>
      </w:r>
    </w:p>
    <w:p w14:paraId="44627979" w14:textId="178E23B5" w:rsidR="00B16DF3" w:rsidRPr="0003063F" w:rsidRDefault="00000000" w:rsidP="2142DC7F">
      <w:pPr>
        <w:tabs>
          <w:tab w:val="left" w:pos="840"/>
          <w:tab w:val="left" w:pos="841"/>
        </w:tabs>
        <w:spacing w:before="17" w:line="276" w:lineRule="auto"/>
        <w:jc w:val="both"/>
      </w:pPr>
      <w:r w:rsidRPr="3363E999">
        <w:rPr>
          <w:rFonts w:ascii="Arial" w:eastAsia="Arial" w:hAnsi="Arial" w:cs="Arial"/>
          <w:sz w:val="24"/>
          <w:szCs w:val="24"/>
        </w:rPr>
        <w:t xml:space="preserve">A consultoria terá uma duração estimada de </w:t>
      </w:r>
      <w:r w:rsidR="0F7D9B7E" w:rsidRPr="3363E999">
        <w:rPr>
          <w:rFonts w:ascii="Arial" w:eastAsia="Arial" w:hAnsi="Arial" w:cs="Arial"/>
          <w:sz w:val="24"/>
          <w:szCs w:val="24"/>
        </w:rPr>
        <w:t xml:space="preserve">quatro (4) a </w:t>
      </w:r>
      <w:r w:rsidRPr="3363E999">
        <w:rPr>
          <w:rFonts w:ascii="Arial" w:eastAsia="Arial" w:hAnsi="Arial" w:cs="Arial"/>
          <w:sz w:val="24"/>
          <w:szCs w:val="24"/>
        </w:rPr>
        <w:t xml:space="preserve">cinco </w:t>
      </w:r>
      <w:r w:rsidRPr="3363E999">
        <w:rPr>
          <w:rFonts w:ascii="Arial" w:eastAsia="Arial" w:hAnsi="Arial" w:cs="Arial"/>
          <w:b/>
          <w:bCs/>
          <w:sz w:val="24"/>
          <w:szCs w:val="24"/>
        </w:rPr>
        <w:t>(5) meses</w:t>
      </w:r>
      <w:r w:rsidRPr="3363E999">
        <w:rPr>
          <w:rFonts w:ascii="Arial" w:eastAsia="Arial" w:hAnsi="Arial" w:cs="Arial"/>
          <w:sz w:val="24"/>
          <w:szCs w:val="24"/>
        </w:rPr>
        <w:t xml:space="preserve"> (</w:t>
      </w:r>
      <w:r w:rsidR="1B7F07CB" w:rsidRPr="3363E999">
        <w:rPr>
          <w:rFonts w:ascii="Arial" w:eastAsia="Arial" w:hAnsi="Arial" w:cs="Arial"/>
          <w:sz w:val="24"/>
          <w:szCs w:val="24"/>
        </w:rPr>
        <w:t>setembro</w:t>
      </w:r>
      <w:r w:rsidRPr="3363E999">
        <w:rPr>
          <w:rFonts w:ascii="Arial" w:eastAsia="Arial" w:hAnsi="Arial" w:cs="Arial"/>
          <w:sz w:val="24"/>
          <w:szCs w:val="24"/>
        </w:rPr>
        <w:t xml:space="preserve"> a dezembro de 2026), sendo efetiva desde a data da assinatura do contrato.</w:t>
      </w:r>
    </w:p>
    <w:p w14:paraId="4462797A" w14:textId="77777777" w:rsidR="00B16DF3" w:rsidRPr="00030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3063F">
        <w:rPr>
          <w:rFonts w:ascii="Arial" w:eastAsia="Arial" w:hAnsi="Arial" w:cs="Arial"/>
          <w:b/>
          <w:bCs/>
          <w:sz w:val="24"/>
          <w:szCs w:val="24"/>
          <w:u w:val="single"/>
        </w:rPr>
        <w:lastRenderedPageBreak/>
        <w:t xml:space="preserve">Valor da consultoria </w:t>
      </w:r>
    </w:p>
    <w:p w14:paraId="4462797B" w14:textId="77777777" w:rsidR="00B16DF3" w:rsidRPr="0003063F" w:rsidRDefault="00000000">
      <w:pPr>
        <w:tabs>
          <w:tab w:val="left" w:pos="840"/>
          <w:tab w:val="left" w:pos="841"/>
        </w:tabs>
        <w:spacing w:before="23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 xml:space="preserve">O orçamento máximo disponível para a consultoria é de </w:t>
      </w:r>
      <w:r w:rsidRPr="3363E999">
        <w:rPr>
          <w:rFonts w:ascii="Arial" w:eastAsia="Arial" w:hAnsi="Arial" w:cs="Arial"/>
          <w:i/>
          <w:iCs/>
          <w:sz w:val="24"/>
          <w:szCs w:val="24"/>
        </w:rPr>
        <w:t>USD 25.000</w:t>
      </w:r>
      <w:r w:rsidRPr="3363E999">
        <w:rPr>
          <w:rFonts w:ascii="Arial" w:eastAsia="Arial" w:hAnsi="Arial" w:cs="Arial"/>
          <w:sz w:val="24"/>
          <w:szCs w:val="24"/>
        </w:rPr>
        <w:t xml:space="preserve"> com impostos incluídos. Este valor contempla o desenvolvimento completo dos produtos detalhados no presente documento.</w:t>
      </w:r>
    </w:p>
    <w:p w14:paraId="2FC70603" w14:textId="0FF1F1D5" w:rsidR="00484261" w:rsidRDefault="4DFD8462" w:rsidP="3363E9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3363E999">
        <w:rPr>
          <w:rFonts w:ascii="Arial" w:eastAsia="Arial" w:hAnsi="Arial" w:cs="Arial"/>
          <w:sz w:val="24"/>
          <w:szCs w:val="24"/>
        </w:rPr>
        <w:t>Observação: As despesas de viagem (passagens, hospedagem, alimentação e deslocamentos) não deverão ser incluídas na proposta financeira, pois serão custeadas separadamente (ver item 9. Custos de Viagem).</w:t>
      </w:r>
    </w:p>
    <w:p w14:paraId="65959CF6" w14:textId="2B5B9337" w:rsidR="4DFD8462" w:rsidRDefault="4DFD8462" w:rsidP="3363E99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3363E999">
        <w:rPr>
          <w:rFonts w:ascii="Arial" w:eastAsia="Arial" w:hAnsi="Arial" w:cs="Arial"/>
          <w:sz w:val="24"/>
          <w:szCs w:val="24"/>
        </w:rPr>
        <w:t>Orçamento vinculado à rubrica orçamentária 1106, referente ao Produto 2.1 – Análise Diagnóstica Transfronteiriça (ADT) em escala regional e à Atividade 2.1.1 – Desenvolvimento de uma metodologia de avaliação probabilística de riscos.</w:t>
      </w:r>
    </w:p>
    <w:p w14:paraId="339979BB" w14:textId="293BC0F2" w:rsidR="2142DC7F" w:rsidRDefault="2142DC7F" w:rsidP="2142DC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</w:p>
    <w:p w14:paraId="4462797D" w14:textId="77777777" w:rsidR="00B16DF3" w:rsidRPr="00030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</w:rPr>
      </w:pPr>
      <w:r w:rsidRPr="0003063F">
        <w:rPr>
          <w:rFonts w:ascii="Arial" w:eastAsia="Arial" w:hAnsi="Arial" w:cs="Arial"/>
          <w:b/>
          <w:bCs/>
          <w:sz w:val="24"/>
          <w:szCs w:val="24"/>
          <w:u w:val="single"/>
        </w:rPr>
        <w:t>Perfil requerido</w:t>
      </w:r>
    </w:p>
    <w:p w14:paraId="4462797E" w14:textId="77777777" w:rsidR="00B16DF3" w:rsidRPr="0003063F" w:rsidRDefault="00B16DF3">
      <w:pPr>
        <w:spacing w:after="0"/>
        <w:ind w:left="36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4462797F" w14:textId="621EE317" w:rsidR="00B16DF3" w:rsidRPr="0003063F" w:rsidRDefault="00000000">
      <w:pPr>
        <w:spacing w:after="0"/>
        <w:rPr>
          <w:rFonts w:ascii="Arial" w:eastAsia="Arial" w:hAnsi="Arial" w:cs="Arial"/>
          <w:sz w:val="24"/>
          <w:szCs w:val="24"/>
        </w:rPr>
      </w:pPr>
      <w:r w:rsidRPr="7EF9D553">
        <w:rPr>
          <w:rFonts w:ascii="Arial" w:eastAsia="Arial" w:hAnsi="Arial" w:cs="Arial"/>
          <w:sz w:val="24"/>
          <w:szCs w:val="24"/>
        </w:rPr>
        <w:t xml:space="preserve">Requisitos </w:t>
      </w:r>
      <w:r w:rsidR="5D3097CD" w:rsidRPr="7EF9D553">
        <w:rPr>
          <w:rFonts w:ascii="Arial" w:eastAsia="Arial" w:hAnsi="Arial" w:cs="Arial"/>
          <w:sz w:val="24"/>
          <w:szCs w:val="24"/>
        </w:rPr>
        <w:t xml:space="preserve">obrigatórios: </w:t>
      </w:r>
    </w:p>
    <w:p w14:paraId="44627980" w14:textId="77777777" w:rsidR="00B16DF3" w:rsidRPr="0003063F" w:rsidRDefault="00B16DF3">
      <w:pPr>
        <w:spacing w:after="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44627981" w14:textId="0533BF68" w:rsidR="00B16DF3" w:rsidRPr="0003063F" w:rsidRDefault="23B8C5E0">
      <w:pPr>
        <w:numPr>
          <w:ilvl w:val="0"/>
          <w:numId w:val="6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7EF9D553">
        <w:rPr>
          <w:rFonts w:ascii="Arial" w:eastAsia="Arial" w:hAnsi="Arial" w:cs="Arial"/>
          <w:sz w:val="24"/>
          <w:szCs w:val="24"/>
        </w:rPr>
        <w:t xml:space="preserve">Pós-graduação (mestrado ou </w:t>
      </w:r>
      <w:r w:rsidR="6FF9D639" w:rsidRPr="7EF9D553">
        <w:rPr>
          <w:rFonts w:ascii="Arial" w:eastAsia="Arial" w:hAnsi="Arial" w:cs="Arial"/>
          <w:sz w:val="24"/>
          <w:szCs w:val="24"/>
        </w:rPr>
        <w:t>doutorado</w:t>
      </w:r>
      <w:r w:rsidRPr="7EF9D553">
        <w:rPr>
          <w:rFonts w:ascii="Arial" w:eastAsia="Arial" w:hAnsi="Arial" w:cs="Arial"/>
          <w:sz w:val="24"/>
          <w:szCs w:val="24"/>
        </w:rPr>
        <w:t>) em gestão de recursos hídricos, meio ambiente, recursos naturais ou áreas afins.</w:t>
      </w:r>
    </w:p>
    <w:p w14:paraId="44627982" w14:textId="007234D8" w:rsidR="00B16DF3" w:rsidRPr="0003063F" w:rsidRDefault="4CFB1007">
      <w:pPr>
        <w:numPr>
          <w:ilvl w:val="0"/>
          <w:numId w:val="6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7EF9D553">
        <w:rPr>
          <w:rFonts w:ascii="Arial" w:eastAsia="Arial" w:hAnsi="Arial" w:cs="Arial"/>
          <w:sz w:val="24"/>
          <w:szCs w:val="24"/>
        </w:rPr>
        <w:t>Pelo menos 10 anos de experiência profissional relevante.</w:t>
      </w:r>
    </w:p>
    <w:p w14:paraId="44627983" w14:textId="77777777" w:rsidR="00B16DF3" w:rsidRPr="0003063F" w:rsidRDefault="00000000">
      <w:pPr>
        <w:numPr>
          <w:ilvl w:val="0"/>
          <w:numId w:val="6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Experiência comprovada em organização e facilitação de oficinas e seminários com múltiplos atores.</w:t>
      </w:r>
    </w:p>
    <w:p w14:paraId="44627984" w14:textId="58C417E1" w:rsidR="00B16DF3" w:rsidRPr="0003063F" w:rsidRDefault="00000000">
      <w:pPr>
        <w:numPr>
          <w:ilvl w:val="0"/>
          <w:numId w:val="6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 xml:space="preserve">Domínio do espanhol e </w:t>
      </w:r>
      <w:r w:rsidR="22DEC273" w:rsidRPr="3363E999">
        <w:rPr>
          <w:rFonts w:ascii="Arial" w:eastAsia="Arial" w:hAnsi="Arial" w:cs="Arial"/>
          <w:sz w:val="24"/>
          <w:szCs w:val="24"/>
        </w:rPr>
        <w:t xml:space="preserve">português e </w:t>
      </w:r>
      <w:r w:rsidRPr="3363E999">
        <w:rPr>
          <w:rFonts w:ascii="Arial" w:eastAsia="Arial" w:hAnsi="Arial" w:cs="Arial"/>
          <w:sz w:val="24"/>
          <w:szCs w:val="24"/>
        </w:rPr>
        <w:t>conhecimento intermediário de</w:t>
      </w:r>
      <w:r w:rsidR="77DF3FA6" w:rsidRPr="3363E999">
        <w:rPr>
          <w:rFonts w:ascii="Arial" w:eastAsia="Arial" w:hAnsi="Arial" w:cs="Arial"/>
          <w:sz w:val="24"/>
          <w:szCs w:val="24"/>
        </w:rPr>
        <w:t xml:space="preserve"> </w:t>
      </w:r>
      <w:r w:rsidRPr="3363E999">
        <w:rPr>
          <w:rFonts w:ascii="Arial" w:eastAsia="Arial" w:hAnsi="Arial" w:cs="Arial"/>
          <w:sz w:val="24"/>
          <w:szCs w:val="24"/>
        </w:rPr>
        <w:t>inglês.</w:t>
      </w:r>
    </w:p>
    <w:p w14:paraId="44627985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4627986" w14:textId="79FFE83E" w:rsidR="00B16DF3" w:rsidRPr="0003063F" w:rsidRDefault="0000000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>Será valorizad</w:t>
      </w:r>
      <w:r w:rsidR="39767C4A" w:rsidRPr="3363E999">
        <w:rPr>
          <w:rFonts w:ascii="Arial" w:eastAsia="Arial" w:hAnsi="Arial" w:cs="Arial"/>
          <w:sz w:val="24"/>
          <w:szCs w:val="24"/>
        </w:rPr>
        <w:t>a</w:t>
      </w:r>
      <w:r w:rsidRPr="3363E999">
        <w:rPr>
          <w:rFonts w:ascii="Arial" w:eastAsia="Arial" w:hAnsi="Arial" w:cs="Arial"/>
          <w:sz w:val="24"/>
          <w:szCs w:val="24"/>
        </w:rPr>
        <w:t>:</w:t>
      </w:r>
    </w:p>
    <w:p w14:paraId="44627987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44627988" w14:textId="591B7E12" w:rsidR="00B16DF3" w:rsidRPr="0003063F" w:rsidRDefault="00000000" w:rsidP="7EF9D55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7EF9D553">
        <w:rPr>
          <w:rFonts w:ascii="Arial" w:eastAsia="Arial" w:hAnsi="Arial" w:cs="Arial"/>
          <w:sz w:val="24"/>
          <w:szCs w:val="24"/>
        </w:rPr>
        <w:t>Experiência em gestão participativa de bacias</w:t>
      </w:r>
      <w:r w:rsidR="0FD99285" w:rsidRPr="7EF9D553">
        <w:rPr>
          <w:rFonts w:ascii="Arial" w:eastAsia="Arial" w:hAnsi="Arial" w:cs="Arial"/>
          <w:sz w:val="24"/>
          <w:szCs w:val="24"/>
        </w:rPr>
        <w:t xml:space="preserve"> hidrográficas</w:t>
      </w:r>
      <w:r w:rsidRPr="7EF9D553">
        <w:rPr>
          <w:rFonts w:ascii="Arial" w:eastAsia="Arial" w:hAnsi="Arial" w:cs="Arial"/>
          <w:sz w:val="24"/>
          <w:szCs w:val="24"/>
        </w:rPr>
        <w:t xml:space="preserve">. </w:t>
      </w:r>
    </w:p>
    <w:p w14:paraId="44627989" w14:textId="77777777" w:rsidR="00B16DF3" w:rsidRPr="0003063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 xml:space="preserve">Experiência prévia em organismos internacionais multilaterais e organizações ambientais. </w:t>
      </w:r>
    </w:p>
    <w:p w14:paraId="4462798A" w14:textId="77777777" w:rsidR="00B16DF3" w:rsidRPr="0003063F" w:rsidRDefault="00B16DF3">
      <w:pPr>
        <w:pBdr>
          <w:top w:val="nil"/>
          <w:left w:val="nil"/>
          <w:bottom w:val="nil"/>
          <w:right w:val="nil"/>
          <w:between w:val="nil"/>
        </w:pBdr>
        <w:spacing w:after="0"/>
        <w:ind w:left="643"/>
        <w:jc w:val="both"/>
        <w:rPr>
          <w:rFonts w:ascii="Arial" w:eastAsia="Arial" w:hAnsi="Arial" w:cs="Arial"/>
          <w:sz w:val="24"/>
          <w:szCs w:val="24"/>
        </w:rPr>
      </w:pPr>
    </w:p>
    <w:p w14:paraId="4462798B" w14:textId="77777777" w:rsidR="00B16DF3" w:rsidRPr="0003063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 w:rsidRPr="0003063F">
        <w:rPr>
          <w:rFonts w:ascii="Arial" w:eastAsia="Arial" w:hAnsi="Arial" w:cs="Arial"/>
          <w:b/>
          <w:bCs/>
          <w:sz w:val="24"/>
          <w:szCs w:val="24"/>
        </w:rPr>
        <w:t xml:space="preserve"> Habilidades </w:t>
      </w:r>
    </w:p>
    <w:p w14:paraId="4462798C" w14:textId="77777777" w:rsidR="00B16DF3" w:rsidRPr="0003063F" w:rsidRDefault="00B16DF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4462798D" w14:textId="77777777" w:rsidR="00B16DF3" w:rsidRPr="0003063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 xml:space="preserve">Habilidades para organizar, sistematizar e processar informação. </w:t>
      </w:r>
    </w:p>
    <w:p w14:paraId="4462798E" w14:textId="77777777" w:rsidR="00B16DF3" w:rsidRPr="0003063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Habilidade para moderar e facilitar espaços de diálogo e oficinas.</w:t>
      </w:r>
    </w:p>
    <w:p w14:paraId="4462798F" w14:textId="77777777" w:rsidR="00B16DF3" w:rsidRPr="0003063F" w:rsidRDefault="00B16DF3">
      <w:pPr>
        <w:pBdr>
          <w:top w:val="nil"/>
          <w:left w:val="nil"/>
          <w:bottom w:val="nil"/>
          <w:right w:val="nil"/>
          <w:between w:val="nil"/>
        </w:pBdr>
        <w:spacing w:after="0"/>
        <w:ind w:left="643"/>
        <w:jc w:val="both"/>
        <w:rPr>
          <w:rFonts w:ascii="Arial" w:eastAsia="Arial" w:hAnsi="Arial" w:cs="Arial"/>
          <w:sz w:val="24"/>
          <w:szCs w:val="24"/>
        </w:rPr>
      </w:pPr>
    </w:p>
    <w:p w14:paraId="44627990" w14:textId="329D62D7" w:rsidR="00B16DF3" w:rsidRPr="0003063F" w:rsidRDefault="67CDCABD" w:rsidP="3363E9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  <w:r w:rsidRPr="3363E999">
        <w:rPr>
          <w:rFonts w:ascii="Arial" w:eastAsia="Arial" w:hAnsi="Arial" w:cs="Arial"/>
          <w:sz w:val="24"/>
          <w:szCs w:val="24"/>
        </w:rPr>
        <w:t>Âmbito e local de execução dos serviços</w:t>
      </w:r>
    </w:p>
    <w:p w14:paraId="44627991" w14:textId="77777777" w:rsidR="00B16DF3" w:rsidRPr="0003063F" w:rsidRDefault="00B16DF3">
      <w:pPr>
        <w:spacing w:after="0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14:paraId="08BBF0F8" w14:textId="63AC5083" w:rsidR="00484261" w:rsidRDefault="4DC850EC" w:rsidP="3363E999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3363E999">
        <w:rPr>
          <w:rFonts w:ascii="Arial" w:eastAsia="Arial" w:hAnsi="Arial" w:cs="Arial"/>
          <w:sz w:val="24"/>
          <w:szCs w:val="24"/>
        </w:rPr>
        <w:t xml:space="preserve"> O(a) Consultor(a) será contratado(a) pela agência executora (WWF) e deverá realizar as atividades em regime de trabalho remoto.</w:t>
      </w:r>
    </w:p>
    <w:p w14:paraId="3B93DD19" w14:textId="5559C3F9" w:rsidR="2142DC7F" w:rsidRDefault="2142DC7F" w:rsidP="2142DC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</w:p>
    <w:p w14:paraId="52E09A3B" w14:textId="12F60761" w:rsidR="4DC850EC" w:rsidRDefault="4DC850EC" w:rsidP="2142DC7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2142DC7F">
        <w:rPr>
          <w:rFonts w:ascii="Arial" w:eastAsia="Arial" w:hAnsi="Arial" w:cs="Arial"/>
          <w:b/>
          <w:bCs/>
          <w:sz w:val="24"/>
          <w:szCs w:val="24"/>
          <w:u w:val="single"/>
        </w:rPr>
        <w:t>Custos de viagens</w:t>
      </w:r>
    </w:p>
    <w:p w14:paraId="7C0956FB" w14:textId="5873EAAB" w:rsidR="4C087898" w:rsidRDefault="4C087898" w:rsidP="3363E999">
      <w:pPr>
        <w:pBdr>
          <w:top w:val="nil"/>
          <w:left w:val="nil"/>
          <w:bottom w:val="nil"/>
          <w:right w:val="nil"/>
          <w:between w:val="nil"/>
        </w:pBdr>
        <w:spacing w:after="0"/>
      </w:pPr>
      <w:r w:rsidRPr="3363E999">
        <w:rPr>
          <w:rFonts w:ascii="Arial" w:eastAsia="Arial" w:hAnsi="Arial" w:cs="Arial"/>
          <w:sz w:val="24"/>
          <w:szCs w:val="24"/>
        </w:rPr>
        <w:lastRenderedPageBreak/>
        <w:t>O(a) Consultor(a) deverá participar presencialmente da oficina a ser realizada no Brasil, entre os meses de outubro e novembro de 2026 (local a ser definido, na região do Pantanal). Para essa atividade, será disponibilizado orçamento adicional para custear a viagem, por meio de aditivo contratual.</w:t>
      </w:r>
    </w:p>
    <w:p w14:paraId="65DC9D14" w14:textId="44DD84F2" w:rsidR="2142DC7F" w:rsidRDefault="2142DC7F" w:rsidP="2142DC7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</w:p>
    <w:p w14:paraId="44627993" w14:textId="77777777" w:rsidR="00B16DF3" w:rsidRPr="0003063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3063F">
        <w:rPr>
          <w:rFonts w:ascii="Arial" w:eastAsia="Arial" w:hAnsi="Arial" w:cs="Arial"/>
          <w:b/>
          <w:bCs/>
          <w:sz w:val="24"/>
          <w:szCs w:val="24"/>
          <w:u w:val="single"/>
        </w:rPr>
        <w:t>Requisitos para se candidatar:</w:t>
      </w:r>
    </w:p>
    <w:p w14:paraId="44627994" w14:textId="77777777" w:rsidR="00B16DF3" w:rsidRPr="0003063F" w:rsidRDefault="00B16DF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b/>
          <w:bCs/>
          <w:sz w:val="24"/>
          <w:szCs w:val="24"/>
          <w:u w:val="single"/>
        </w:rPr>
      </w:pPr>
    </w:p>
    <w:p w14:paraId="44627995" w14:textId="77777777" w:rsidR="00B16DF3" w:rsidRPr="0003063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03063F">
        <w:rPr>
          <w:rFonts w:ascii="Arial" w:eastAsia="Arial" w:hAnsi="Arial" w:cs="Arial"/>
          <w:sz w:val="24"/>
          <w:szCs w:val="24"/>
        </w:rPr>
        <w:t xml:space="preserve">Curriculum vitae. </w:t>
      </w:r>
    </w:p>
    <w:p w14:paraId="44627996" w14:textId="77777777" w:rsidR="00B16DF3" w:rsidRPr="0003063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03063F">
        <w:rPr>
          <w:rFonts w:ascii="Arial" w:eastAsia="Arial" w:hAnsi="Arial" w:cs="Arial"/>
          <w:sz w:val="24"/>
          <w:szCs w:val="24"/>
        </w:rPr>
        <w:t>Proposta técnica, incluindo plano de trabalho inicial, com cronograma de atividades. O Plano de trabalho deverá incluir instâncias de interação com os países beneficiários, tanto para consultas (solicitação de informação), como para envio de produtos de consultoria para revisão.</w:t>
      </w:r>
    </w:p>
    <w:p w14:paraId="44627997" w14:textId="77777777" w:rsidR="00B16DF3" w:rsidRPr="0003063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3063F">
        <w:rPr>
          <w:rFonts w:ascii="Arial" w:eastAsia="Arial" w:hAnsi="Arial" w:cs="Arial"/>
          <w:color w:val="000000"/>
          <w:sz w:val="24"/>
          <w:szCs w:val="24"/>
        </w:rPr>
        <w:t>Comprovação de experiência em serviços similares (incluir contatos para referências).</w:t>
      </w:r>
    </w:p>
    <w:p w14:paraId="44627998" w14:textId="77777777" w:rsidR="00B16DF3" w:rsidRPr="0003063F" w:rsidRDefault="00000000">
      <w:pPr>
        <w:numPr>
          <w:ilvl w:val="0"/>
          <w:numId w:val="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3063F">
        <w:rPr>
          <w:rFonts w:ascii="Arial" w:eastAsia="Arial" w:hAnsi="Arial" w:cs="Arial"/>
          <w:sz w:val="24"/>
          <w:szCs w:val="24"/>
        </w:rPr>
        <w:t>Proposta financeira (em dólares americanos), a qual deverá incluir um orçamento detalhado da Consultoria.</w:t>
      </w:r>
    </w:p>
    <w:p w14:paraId="44627999" w14:textId="06ED5AFC" w:rsidR="00B16DF3" w:rsidRPr="0003063F" w:rsidRDefault="24475FF0" w:rsidP="3363E99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3363E999">
        <w:rPr>
          <w:rFonts w:ascii="Arial" w:eastAsia="Arial" w:hAnsi="Arial" w:cs="Arial"/>
          <w:sz w:val="24"/>
          <w:szCs w:val="24"/>
        </w:rPr>
        <w:t>Caso seja selecionado(a), o(a) proponente deverá apresentar a documentação complementar solicitada.</w:t>
      </w:r>
      <w:r w:rsidRPr="3363E999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2CDF9EA2" w14:textId="320800C4" w:rsidR="00B16DF3" w:rsidRPr="0003063F" w:rsidRDefault="34482660" w:rsidP="2142DC7F">
      <w:pPr>
        <w:spacing w:before="240" w:after="240" w:line="257" w:lineRule="auto"/>
        <w:rPr>
          <w:rFonts w:ascii="Arial" w:eastAsia="Arial" w:hAnsi="Arial" w:cs="Arial"/>
        </w:rPr>
      </w:pPr>
      <w:r w:rsidRPr="3363E999">
        <w:rPr>
          <w:rFonts w:ascii="Arial" w:eastAsia="Arial" w:hAnsi="Arial" w:cs="Arial"/>
          <w:b/>
          <w:bCs/>
        </w:rPr>
        <w:t xml:space="preserve"> </w:t>
      </w:r>
      <w:r w:rsidRPr="3363E999">
        <w:rPr>
          <w:rFonts w:ascii="Arial" w:eastAsia="Arial" w:hAnsi="Arial" w:cs="Arial"/>
        </w:rPr>
        <w:t>Observação 1: Este processo é destinado a empresas legalmente constituídas, pessoas físicas ou consórcios formados por ambas as modalidades.</w:t>
      </w:r>
    </w:p>
    <w:p w14:paraId="5E59B2D2" w14:textId="667D5506" w:rsidR="00B16DF3" w:rsidRPr="0003063F" w:rsidRDefault="34482660" w:rsidP="3363E999">
      <w:pPr>
        <w:spacing w:before="240" w:after="240" w:line="257" w:lineRule="auto"/>
        <w:rPr>
          <w:rFonts w:ascii="Arial" w:eastAsia="Arial" w:hAnsi="Arial" w:cs="Arial"/>
        </w:rPr>
      </w:pPr>
      <w:r w:rsidRPr="3363E999">
        <w:rPr>
          <w:rFonts w:ascii="Arial" w:eastAsia="Arial" w:hAnsi="Arial" w:cs="Arial"/>
        </w:rPr>
        <w:t>Observação 2: A não apresentação de qualquer um dos documentos mencionados anteriormente implicará a desclassificação do proponente do processo de avaliação.</w:t>
      </w:r>
    </w:p>
    <w:p w14:paraId="4462799A" w14:textId="209330D1" w:rsidR="00B16DF3" w:rsidRPr="0003063F" w:rsidRDefault="00B16DF3">
      <w:pPr>
        <w:spacing w:line="257" w:lineRule="auto"/>
        <w:rPr>
          <w:rFonts w:ascii="Arial" w:eastAsia="Arial" w:hAnsi="Arial" w:cs="Arial"/>
        </w:rPr>
      </w:pPr>
    </w:p>
    <w:p w14:paraId="4462799B" w14:textId="6B0100D2" w:rsidR="00B16DF3" w:rsidRPr="0003063F" w:rsidRDefault="00000000" w:rsidP="2142DC7F">
      <w:pPr>
        <w:jc w:val="both"/>
        <w:rPr>
          <w:rFonts w:ascii="Arial" w:eastAsia="Arial" w:hAnsi="Arial" w:cs="Arial"/>
        </w:rPr>
      </w:pPr>
      <w:r w:rsidRPr="3363E999">
        <w:rPr>
          <w:rFonts w:ascii="Arial" w:hAnsi="Arial" w:cs="Arial"/>
        </w:rPr>
        <w:t xml:space="preserve">Todas as solicitações devem ser enviadas ao seguinte endereço de </w:t>
      </w:r>
      <w:r w:rsidR="548736D8" w:rsidRPr="3363E999">
        <w:rPr>
          <w:rFonts w:ascii="Arial" w:hAnsi="Arial" w:cs="Arial"/>
        </w:rPr>
        <w:t>e-mail</w:t>
      </w:r>
      <w:r w:rsidRPr="3363E999">
        <w:rPr>
          <w:rFonts w:ascii="Arial" w:hAnsi="Arial" w:cs="Arial"/>
        </w:rPr>
        <w:t xml:space="preserve">: </w:t>
      </w:r>
      <w:r w:rsidR="548736D8" w:rsidRPr="3363E999">
        <w:rPr>
          <w:rFonts w:ascii="Arial" w:hAnsi="Arial" w:cs="Arial"/>
        </w:rPr>
        <w:t>contrataciones@wwf.org.py</w:t>
      </w:r>
      <w:r w:rsidR="00251004" w:rsidRPr="3363E999">
        <w:rPr>
          <w:rFonts w:ascii="Arial" w:hAnsi="Arial" w:cs="Arial"/>
        </w:rPr>
        <w:t xml:space="preserve"> </w:t>
      </w:r>
      <w:r w:rsidRPr="3363E999">
        <w:rPr>
          <w:rFonts w:ascii="Arial" w:hAnsi="Arial" w:cs="Arial"/>
        </w:rPr>
        <w:t xml:space="preserve">com cópia para </w:t>
      </w:r>
      <w:r w:rsidR="548736D8" w:rsidRPr="3363E999">
        <w:rPr>
          <w:rFonts w:ascii="Arial" w:hAnsi="Arial" w:cs="Arial"/>
        </w:rPr>
        <w:t>asistenciagefpantanal@wwf.org.py</w:t>
      </w:r>
      <w:r w:rsidR="00251004" w:rsidRPr="3363E999">
        <w:rPr>
          <w:rFonts w:ascii="Arial" w:hAnsi="Arial" w:cs="Arial"/>
        </w:rPr>
        <w:t xml:space="preserve"> </w:t>
      </w:r>
      <w:r w:rsidR="05A4416E" w:rsidRPr="3363E999">
        <w:rPr>
          <w:rFonts w:ascii="Arial" w:hAnsi="Arial" w:cs="Arial"/>
        </w:rPr>
        <w:t xml:space="preserve">com </w:t>
      </w:r>
      <w:r w:rsidRPr="3363E999">
        <w:rPr>
          <w:rFonts w:ascii="Arial" w:hAnsi="Arial" w:cs="Arial"/>
        </w:rPr>
        <w:t>o seguinte assunto “Consultor especialista para Encontro 1” - Projeto</w:t>
      </w:r>
      <w:r w:rsidR="44D76D85" w:rsidRPr="3363E999">
        <w:rPr>
          <w:rFonts w:ascii="Arial" w:hAnsi="Arial" w:cs="Arial"/>
        </w:rPr>
        <w:t xml:space="preserve"> </w:t>
      </w:r>
      <w:r w:rsidRPr="3363E999">
        <w:rPr>
          <w:rFonts w:ascii="Arial" w:hAnsi="Arial" w:cs="Arial"/>
        </w:rPr>
        <w:t>GEF Pantanal.</w:t>
      </w:r>
    </w:p>
    <w:p w14:paraId="4462799C" w14:textId="6C2B5B2F" w:rsidR="00B16DF3" w:rsidRPr="0003063F" w:rsidRDefault="37C86497" w:rsidP="2142DC7F">
      <w:pPr>
        <w:jc w:val="both"/>
        <w:rPr>
          <w:rFonts w:ascii="Arial" w:eastAsia="Arial" w:hAnsi="Arial" w:cs="Arial"/>
          <w:highlight w:val="white"/>
        </w:rPr>
      </w:pPr>
      <w:r w:rsidRPr="3363E999">
        <w:rPr>
          <w:rFonts w:ascii="Arial" w:hAnsi="Arial" w:cs="Arial"/>
        </w:rPr>
        <w:t>Solicitações de dúvidas e esclare</w:t>
      </w:r>
      <w:r w:rsidR="3DCC0A6D" w:rsidRPr="3363E999">
        <w:rPr>
          <w:rFonts w:ascii="Arial" w:hAnsi="Arial" w:cs="Arial"/>
        </w:rPr>
        <w:t xml:space="preserve">cimentos </w:t>
      </w:r>
      <w:r w:rsidRPr="3363E999">
        <w:rPr>
          <w:rFonts w:ascii="Arial" w:hAnsi="Arial" w:cs="Arial"/>
        </w:rPr>
        <w:t>podem ser realizad</w:t>
      </w:r>
      <w:r w:rsidR="4625E0AD" w:rsidRPr="3363E999">
        <w:rPr>
          <w:rFonts w:ascii="Arial" w:hAnsi="Arial" w:cs="Arial"/>
        </w:rPr>
        <w:t>o</w:t>
      </w:r>
      <w:r w:rsidRPr="3363E999">
        <w:rPr>
          <w:rFonts w:ascii="Arial" w:hAnsi="Arial" w:cs="Arial"/>
        </w:rPr>
        <w:t xml:space="preserve">s até </w:t>
      </w:r>
      <w:r w:rsidRPr="3363E999">
        <w:rPr>
          <w:rFonts w:ascii="Arial" w:hAnsi="Arial" w:cs="Arial"/>
          <w:color w:val="EE0000"/>
        </w:rPr>
        <w:t>quarta-feira, 2</w:t>
      </w:r>
      <w:r w:rsidR="0F20ECC1" w:rsidRPr="3363E999">
        <w:rPr>
          <w:rFonts w:ascii="Arial" w:hAnsi="Arial" w:cs="Arial"/>
          <w:color w:val="FF0000"/>
        </w:rPr>
        <w:t>9</w:t>
      </w:r>
      <w:r w:rsidRPr="3363E999">
        <w:rPr>
          <w:rFonts w:ascii="Arial" w:hAnsi="Arial" w:cs="Arial"/>
          <w:color w:val="EE0000"/>
        </w:rPr>
        <w:t xml:space="preserve"> de ju</w:t>
      </w:r>
      <w:r w:rsidR="221B4A3E" w:rsidRPr="3363E999">
        <w:rPr>
          <w:rFonts w:ascii="Arial" w:hAnsi="Arial" w:cs="Arial"/>
          <w:color w:val="EE0000"/>
        </w:rPr>
        <w:t>l</w:t>
      </w:r>
      <w:r w:rsidRPr="3363E999">
        <w:rPr>
          <w:rFonts w:ascii="Arial" w:hAnsi="Arial" w:cs="Arial"/>
          <w:color w:val="EE0000"/>
        </w:rPr>
        <w:t>ho</w:t>
      </w:r>
      <w:r w:rsidRPr="3363E999">
        <w:rPr>
          <w:rFonts w:ascii="Arial" w:hAnsi="Arial" w:cs="Arial"/>
        </w:rPr>
        <w:t xml:space="preserve">, </w:t>
      </w:r>
      <w:r w:rsidR="2C38AAC9" w:rsidRPr="3363E999">
        <w:rPr>
          <w:rFonts w:ascii="Arial" w:hAnsi="Arial" w:cs="Arial"/>
        </w:rPr>
        <w:t xml:space="preserve">pelo e-mail </w:t>
      </w:r>
      <w:r w:rsidR="0F20ECC1" w:rsidRPr="3363E999">
        <w:rPr>
          <w:rFonts w:ascii="Arial" w:hAnsi="Arial" w:cs="Arial"/>
        </w:rPr>
        <w:t>contrataciones@wwf.org.py</w:t>
      </w:r>
      <w:r w:rsidR="00251004" w:rsidRPr="3363E999">
        <w:rPr>
          <w:rFonts w:ascii="Arial" w:hAnsi="Arial" w:cs="Arial"/>
        </w:rPr>
        <w:t xml:space="preserve"> </w:t>
      </w:r>
      <w:r w:rsidRPr="3363E999">
        <w:rPr>
          <w:rFonts w:ascii="Arial" w:hAnsi="Arial" w:cs="Arial"/>
        </w:rPr>
        <w:t xml:space="preserve">com cópia para </w:t>
      </w:r>
      <w:r w:rsidR="0F20ECC1" w:rsidRPr="3363E999">
        <w:rPr>
          <w:rFonts w:ascii="Arial" w:hAnsi="Arial" w:cs="Arial"/>
        </w:rPr>
        <w:t>asistenciagefpantanal@wwf.org.py</w:t>
      </w:r>
      <w:r w:rsidR="00251004" w:rsidRPr="3363E999">
        <w:rPr>
          <w:rFonts w:ascii="Arial" w:hAnsi="Arial" w:cs="Arial"/>
        </w:rPr>
        <w:t xml:space="preserve"> </w:t>
      </w:r>
      <w:r w:rsidRPr="3363E999">
        <w:rPr>
          <w:rFonts w:ascii="Arial" w:hAnsi="Arial" w:cs="Arial"/>
        </w:rPr>
        <w:t>incluindo o seguinte assunto: “Consulta - Consultor especialista para Encontro 1” - Projeto</w:t>
      </w:r>
      <w:r w:rsidR="089F891A" w:rsidRPr="3363E999">
        <w:rPr>
          <w:rFonts w:ascii="Arial" w:hAnsi="Arial" w:cs="Arial"/>
        </w:rPr>
        <w:t xml:space="preserve"> </w:t>
      </w:r>
      <w:r w:rsidRPr="3363E999">
        <w:rPr>
          <w:rFonts w:ascii="Arial" w:hAnsi="Arial" w:cs="Arial"/>
        </w:rPr>
        <w:t>GEF Pantanal.</w:t>
      </w:r>
    </w:p>
    <w:p w14:paraId="4462799D" w14:textId="7CA58BA8" w:rsidR="00B16DF3" w:rsidRPr="0003063F" w:rsidRDefault="00000000" w:rsidP="3363E999">
      <w:pPr>
        <w:jc w:val="both"/>
        <w:rPr>
          <w:rFonts w:ascii="Arial" w:eastAsia="Arial" w:hAnsi="Arial" w:cs="Arial"/>
          <w:color w:val="FF0000"/>
          <w:highlight w:val="white"/>
        </w:rPr>
      </w:pPr>
      <w:r w:rsidRPr="3363E999">
        <w:rPr>
          <w:rFonts w:ascii="Arial" w:eastAsia="Arial" w:hAnsi="Arial" w:cs="Arial"/>
          <w:highlight w:val="white"/>
        </w:rPr>
        <w:t xml:space="preserve">Data limite de candidatura: sexta-feira, </w:t>
      </w:r>
      <w:r w:rsidR="0FEA88DC" w:rsidRPr="3363E999">
        <w:rPr>
          <w:rFonts w:ascii="Arial" w:eastAsia="Arial" w:hAnsi="Arial" w:cs="Arial"/>
          <w:color w:val="FF0000"/>
          <w:highlight w:val="white"/>
        </w:rPr>
        <w:t>31 de julho de 2026.</w:t>
      </w:r>
      <w:r w:rsidRPr="3363E999">
        <w:rPr>
          <w:rFonts w:ascii="Arial" w:eastAsia="Arial" w:hAnsi="Arial" w:cs="Arial"/>
          <w:color w:val="FF0000"/>
          <w:highlight w:val="white"/>
        </w:rPr>
        <w:t xml:space="preserve"> </w:t>
      </w:r>
    </w:p>
    <w:sectPr w:rsidR="00B16DF3" w:rsidRPr="0003063F">
      <w:footerReference w:type="defaul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5B64D" w14:textId="77777777" w:rsidR="003100ED" w:rsidRPr="0003063F" w:rsidRDefault="003100ED">
      <w:pPr>
        <w:spacing w:after="0" w:line="240" w:lineRule="auto"/>
      </w:pPr>
      <w:r w:rsidRPr="0003063F">
        <w:separator/>
      </w:r>
    </w:p>
  </w:endnote>
  <w:endnote w:type="continuationSeparator" w:id="0">
    <w:p w14:paraId="27726B41" w14:textId="77777777" w:rsidR="003100ED" w:rsidRPr="0003063F" w:rsidRDefault="003100ED">
      <w:pPr>
        <w:spacing w:after="0" w:line="240" w:lineRule="auto"/>
      </w:pPr>
      <w:r w:rsidRPr="000306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E30196D5-AE15-407B-A1C4-0EE5967429E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671A0DD-971D-4090-9E74-04C1E0E31121}"/>
    <w:embedBold r:id="rId3" w:fontKey="{AD3517AC-1310-47AD-9E88-E39DCFDE92CF}"/>
    <w:embedItalic r:id="rId4" w:fontKey="{73DAAA9F-37D3-4907-9470-9507D2321BF0}"/>
  </w:font>
  <w:font w:name="Play">
    <w:altName w:val="Calibri"/>
    <w:charset w:val="00"/>
    <w:family w:val="auto"/>
    <w:pitch w:val="default"/>
    <w:embedRegular r:id="rId5" w:fontKey="{C574F4A0-31D3-4752-A19A-A824E339BF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3F8E724-20BF-4014-9EE1-FE1F898223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3FBDCF7-C516-4C82-BCF9-8AD0F6A65C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79A0" w14:textId="6A41F771" w:rsidR="00B16DF3" w:rsidRPr="0003063F" w:rsidRDefault="00000000">
    <w:pPr>
      <w:jc w:val="right"/>
    </w:pPr>
    <w:r w:rsidRPr="0003063F">
      <w:fldChar w:fldCharType="begin"/>
    </w:r>
    <w:r w:rsidRPr="0003063F">
      <w:instrText>PAGE</w:instrText>
    </w:r>
    <w:r w:rsidRPr="0003063F">
      <w:fldChar w:fldCharType="separate"/>
    </w:r>
    <w:r w:rsidR="009203F5" w:rsidRPr="0003063F">
      <w:rPr>
        <w:noProof/>
      </w:rPr>
      <w:t>1</w:t>
    </w:r>
    <w:r w:rsidRPr="0003063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74DE3" w14:textId="77777777" w:rsidR="003100ED" w:rsidRPr="0003063F" w:rsidRDefault="003100ED">
      <w:pPr>
        <w:spacing w:after="0" w:line="240" w:lineRule="auto"/>
      </w:pPr>
      <w:r w:rsidRPr="0003063F">
        <w:separator/>
      </w:r>
    </w:p>
  </w:footnote>
  <w:footnote w:type="continuationSeparator" w:id="0">
    <w:p w14:paraId="56834910" w14:textId="77777777" w:rsidR="003100ED" w:rsidRPr="0003063F" w:rsidRDefault="003100ED">
      <w:pPr>
        <w:spacing w:after="0" w:line="240" w:lineRule="auto"/>
      </w:pPr>
      <w:r w:rsidRPr="0003063F"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NkA6IWo" int2:invalidationBookmarkName="" int2:hashCode="VpGO3E3RTYXxE8" int2:id="iRspAGxX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D566"/>
    <w:multiLevelType w:val="hybridMultilevel"/>
    <w:tmpl w:val="232EEE86"/>
    <w:lvl w:ilvl="0" w:tplc="43208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342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2E4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415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6FC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26C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5ECE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6C9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83B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1616"/>
    <w:multiLevelType w:val="multilevel"/>
    <w:tmpl w:val="EFEA6B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0A6EAD"/>
    <w:multiLevelType w:val="multilevel"/>
    <w:tmpl w:val="5CE40C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3837266"/>
    <w:multiLevelType w:val="multilevel"/>
    <w:tmpl w:val="052E32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AC43A8"/>
    <w:multiLevelType w:val="hybridMultilevel"/>
    <w:tmpl w:val="49EE8328"/>
    <w:lvl w:ilvl="0" w:tplc="155837BC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1" w:tplc="B3E016CA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CB7CE6A0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69C974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7E0D51A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D40C81B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B56011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1BC4FCE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F8D0EBEC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4646F6F"/>
    <w:multiLevelType w:val="multilevel"/>
    <w:tmpl w:val="68B45234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54B1277"/>
    <w:multiLevelType w:val="multilevel"/>
    <w:tmpl w:val="3A982DD6"/>
    <w:lvl w:ilvl="0">
      <w:start w:val="1"/>
      <w:numFmt w:val="upperLetter"/>
      <w:lvlText w:val="%1)"/>
      <w:lvlJc w:val="left"/>
      <w:pPr>
        <w:ind w:left="770" w:hanging="4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13912"/>
    <w:multiLevelType w:val="multilevel"/>
    <w:tmpl w:val="2A124E3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A68D0"/>
    <w:multiLevelType w:val="hybridMultilevel"/>
    <w:tmpl w:val="1D7C731E"/>
    <w:lvl w:ilvl="0" w:tplc="C67AD35E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hint="default"/>
      </w:rPr>
    </w:lvl>
    <w:lvl w:ilvl="1" w:tplc="53CE88B0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45C86B8E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7CA4D7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DA1E55BE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D61C7738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CE6E1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9042D762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6C22E442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66405648">
    <w:abstractNumId w:val="0"/>
  </w:num>
  <w:num w:numId="2" w16cid:durableId="1470825132">
    <w:abstractNumId w:val="4"/>
  </w:num>
  <w:num w:numId="3" w16cid:durableId="133642694">
    <w:abstractNumId w:val="8"/>
  </w:num>
  <w:num w:numId="4" w16cid:durableId="751317128">
    <w:abstractNumId w:val="1"/>
  </w:num>
  <w:num w:numId="5" w16cid:durableId="110588268">
    <w:abstractNumId w:val="7"/>
  </w:num>
  <w:num w:numId="6" w16cid:durableId="996494907">
    <w:abstractNumId w:val="5"/>
  </w:num>
  <w:num w:numId="7" w16cid:durableId="680544773">
    <w:abstractNumId w:val="6"/>
  </w:num>
  <w:num w:numId="8" w16cid:durableId="990451808">
    <w:abstractNumId w:val="2"/>
  </w:num>
  <w:num w:numId="9" w16cid:durableId="182669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DF3"/>
    <w:rsid w:val="0003063F"/>
    <w:rsid w:val="00156AF2"/>
    <w:rsid w:val="00251004"/>
    <w:rsid w:val="00271039"/>
    <w:rsid w:val="002F46DA"/>
    <w:rsid w:val="003100ED"/>
    <w:rsid w:val="003A5F3D"/>
    <w:rsid w:val="003C10FC"/>
    <w:rsid w:val="00484261"/>
    <w:rsid w:val="005A3CD9"/>
    <w:rsid w:val="008349B8"/>
    <w:rsid w:val="008C140B"/>
    <w:rsid w:val="009203F5"/>
    <w:rsid w:val="00967733"/>
    <w:rsid w:val="00B16DF3"/>
    <w:rsid w:val="00C7441A"/>
    <w:rsid w:val="00F7143F"/>
    <w:rsid w:val="00FC3EF6"/>
    <w:rsid w:val="0167AEB4"/>
    <w:rsid w:val="01774E13"/>
    <w:rsid w:val="03C36E91"/>
    <w:rsid w:val="041767ED"/>
    <w:rsid w:val="046096C6"/>
    <w:rsid w:val="05172CF7"/>
    <w:rsid w:val="05A4416E"/>
    <w:rsid w:val="063339C3"/>
    <w:rsid w:val="0830473C"/>
    <w:rsid w:val="089F891A"/>
    <w:rsid w:val="0949FB78"/>
    <w:rsid w:val="0B2B1ED4"/>
    <w:rsid w:val="0BE78F35"/>
    <w:rsid w:val="0C5D477E"/>
    <w:rsid w:val="0F20ECC1"/>
    <w:rsid w:val="0F34D94B"/>
    <w:rsid w:val="0F7D9B7E"/>
    <w:rsid w:val="0FD99285"/>
    <w:rsid w:val="0FEA88DC"/>
    <w:rsid w:val="1046E9BD"/>
    <w:rsid w:val="1078FD16"/>
    <w:rsid w:val="10A5E1BF"/>
    <w:rsid w:val="1281A713"/>
    <w:rsid w:val="12EDE50B"/>
    <w:rsid w:val="1397037C"/>
    <w:rsid w:val="1445750A"/>
    <w:rsid w:val="14482E9F"/>
    <w:rsid w:val="148E8FBE"/>
    <w:rsid w:val="15AC152E"/>
    <w:rsid w:val="16762AFD"/>
    <w:rsid w:val="16D854BB"/>
    <w:rsid w:val="180293DB"/>
    <w:rsid w:val="18CD5AAD"/>
    <w:rsid w:val="18F776B0"/>
    <w:rsid w:val="190C05A0"/>
    <w:rsid w:val="199285FB"/>
    <w:rsid w:val="19FA99EC"/>
    <w:rsid w:val="1B7F07CB"/>
    <w:rsid w:val="1B9C0666"/>
    <w:rsid w:val="1ED534D1"/>
    <w:rsid w:val="1F738BBA"/>
    <w:rsid w:val="1FA45301"/>
    <w:rsid w:val="200B262D"/>
    <w:rsid w:val="2142DC7F"/>
    <w:rsid w:val="22030562"/>
    <w:rsid w:val="221B4A3E"/>
    <w:rsid w:val="22DEC273"/>
    <w:rsid w:val="2325475F"/>
    <w:rsid w:val="236B6A0B"/>
    <w:rsid w:val="23B8C5E0"/>
    <w:rsid w:val="23E099E3"/>
    <w:rsid w:val="24475FF0"/>
    <w:rsid w:val="2838A321"/>
    <w:rsid w:val="2926707A"/>
    <w:rsid w:val="294D48EB"/>
    <w:rsid w:val="2A16153C"/>
    <w:rsid w:val="2B7CBE95"/>
    <w:rsid w:val="2C03ACCA"/>
    <w:rsid w:val="2C38AAC9"/>
    <w:rsid w:val="2C888242"/>
    <w:rsid w:val="2E2EB7CA"/>
    <w:rsid w:val="301EA385"/>
    <w:rsid w:val="3051BDF9"/>
    <w:rsid w:val="31B86FE9"/>
    <w:rsid w:val="320AA4BA"/>
    <w:rsid w:val="3363E999"/>
    <w:rsid w:val="33EADF90"/>
    <w:rsid w:val="34482660"/>
    <w:rsid w:val="34B74DB8"/>
    <w:rsid w:val="34C10CCD"/>
    <w:rsid w:val="36BAF464"/>
    <w:rsid w:val="3762E8D9"/>
    <w:rsid w:val="37C86497"/>
    <w:rsid w:val="394BF9F7"/>
    <w:rsid w:val="39767C4A"/>
    <w:rsid w:val="39D8CF5F"/>
    <w:rsid w:val="3AA76A11"/>
    <w:rsid w:val="3BD94B8C"/>
    <w:rsid w:val="3DCC0A6D"/>
    <w:rsid w:val="3E94B3E9"/>
    <w:rsid w:val="3FE9C4AC"/>
    <w:rsid w:val="40539BE9"/>
    <w:rsid w:val="40AE2D8B"/>
    <w:rsid w:val="437FCAF5"/>
    <w:rsid w:val="44923B79"/>
    <w:rsid w:val="44D76D85"/>
    <w:rsid w:val="45542722"/>
    <w:rsid w:val="45B70D19"/>
    <w:rsid w:val="462483D2"/>
    <w:rsid w:val="4625E0AD"/>
    <w:rsid w:val="47326181"/>
    <w:rsid w:val="47A28235"/>
    <w:rsid w:val="49A7191D"/>
    <w:rsid w:val="49B83F66"/>
    <w:rsid w:val="4A5540F4"/>
    <w:rsid w:val="4B928118"/>
    <w:rsid w:val="4BD1A82C"/>
    <w:rsid w:val="4C087898"/>
    <w:rsid w:val="4CFB1007"/>
    <w:rsid w:val="4DC850EC"/>
    <w:rsid w:val="4DFD8462"/>
    <w:rsid w:val="4E179D95"/>
    <w:rsid w:val="4F0A1C11"/>
    <w:rsid w:val="4F62E722"/>
    <w:rsid w:val="4F9F2240"/>
    <w:rsid w:val="518F54F3"/>
    <w:rsid w:val="532F54BA"/>
    <w:rsid w:val="548736D8"/>
    <w:rsid w:val="54D483BF"/>
    <w:rsid w:val="55686C0B"/>
    <w:rsid w:val="55B5BAD3"/>
    <w:rsid w:val="561ADDF4"/>
    <w:rsid w:val="56BBCD51"/>
    <w:rsid w:val="593D316C"/>
    <w:rsid w:val="5A8FB5D8"/>
    <w:rsid w:val="5AAAF786"/>
    <w:rsid w:val="5BB7A782"/>
    <w:rsid w:val="5C3FC51C"/>
    <w:rsid w:val="5C6852ED"/>
    <w:rsid w:val="5CAC0666"/>
    <w:rsid w:val="5D3097CD"/>
    <w:rsid w:val="5D3F7A7B"/>
    <w:rsid w:val="5F2B5721"/>
    <w:rsid w:val="5F369FC6"/>
    <w:rsid w:val="5FE42C91"/>
    <w:rsid w:val="600E8761"/>
    <w:rsid w:val="60466A05"/>
    <w:rsid w:val="62EE06EC"/>
    <w:rsid w:val="63BD4D0C"/>
    <w:rsid w:val="63E4B89F"/>
    <w:rsid w:val="646F1C88"/>
    <w:rsid w:val="6694FC52"/>
    <w:rsid w:val="66B498E5"/>
    <w:rsid w:val="66D39389"/>
    <w:rsid w:val="67CDCABD"/>
    <w:rsid w:val="68541907"/>
    <w:rsid w:val="697702C8"/>
    <w:rsid w:val="69AFBF9B"/>
    <w:rsid w:val="6B1ED8E9"/>
    <w:rsid w:val="6B573EB2"/>
    <w:rsid w:val="6C033CF2"/>
    <w:rsid w:val="6D6114BD"/>
    <w:rsid w:val="6E4D8AA9"/>
    <w:rsid w:val="6EF54194"/>
    <w:rsid w:val="6F1840E5"/>
    <w:rsid w:val="6FF9D639"/>
    <w:rsid w:val="732B282C"/>
    <w:rsid w:val="76948DAE"/>
    <w:rsid w:val="76E0DE2A"/>
    <w:rsid w:val="7773E306"/>
    <w:rsid w:val="77DF3FA6"/>
    <w:rsid w:val="788E2A3A"/>
    <w:rsid w:val="79F9CE54"/>
    <w:rsid w:val="7D56C37A"/>
    <w:rsid w:val="7D9F58DC"/>
    <w:rsid w:val="7E41E6B8"/>
    <w:rsid w:val="7EF9D553"/>
    <w:rsid w:val="7F870321"/>
    <w:rsid w:val="7FA28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2791A"/>
  <w15:docId w15:val="{ECB9B458-DFD3-4508-9205-FE9AAD6D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MX" w:eastAsia="es-P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2510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5100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2142D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F8890D94C63ED4D994D36BBDCB3F723" ma:contentTypeVersion="11" ma:contentTypeDescription="Crie um novo documento." ma:contentTypeScope="" ma:versionID="e86b4ff1ce91f9a6f552ab29df766df1">
  <xsd:schema xmlns:xsd="http://www.w3.org/2001/XMLSchema" xmlns:xs="http://www.w3.org/2001/XMLSchema" xmlns:p="http://schemas.microsoft.com/office/2006/metadata/properties" xmlns:ns2="d6247af2-35fd-4a98-9ef8-0b9024d1b863" xmlns:ns3="b8d189f3-0674-4185-a643-c9bc638548ab" targetNamespace="http://schemas.microsoft.com/office/2006/metadata/properties" ma:root="true" ma:fieldsID="49912f5d954252ea564cea0b9a0a5126" ns2:_="" ns3:_="">
    <xsd:import namespace="d6247af2-35fd-4a98-9ef8-0b9024d1b863"/>
    <xsd:import namespace="b8d189f3-0674-4185-a643-c9bc638548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47af2-35fd-4a98-9ef8-0b9024d1b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7e7e87c-1268-4073-86eb-6cbd69814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189f3-0674-4185-a643-c9bc638548a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663b667-59a3-4805-8dca-b7d6eeab7894}" ma:internalName="TaxCatchAll" ma:showField="CatchAllData" ma:web="b8d189f3-0674-4185-a643-c9bc638548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biwKeZHMA0gj0TFkFtO8e/v3XA==">CgMxLjAyDmgubTZmdHg5OXNjeTF2OAByITFHell0cjB4eU16YUhNM2lMOERZYTZEZmt1ME9pLWlCag==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247af2-35fd-4a98-9ef8-0b9024d1b863">
      <Terms xmlns="http://schemas.microsoft.com/office/infopath/2007/PartnerControls"/>
    </lcf76f155ced4ddcb4097134ff3c332f>
    <TaxCatchAll xmlns="b8d189f3-0674-4185-a643-c9bc638548a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23D05-CABF-46E7-9938-3B48EB855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47af2-35fd-4a98-9ef8-0b9024d1b863"/>
    <ds:schemaRef ds:uri="b8d189f3-0674-4185-a643-c9bc63854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6EA7DB6-6EB8-4CFB-891D-196D5489604F}">
  <ds:schemaRefs>
    <ds:schemaRef ds:uri="http://schemas.microsoft.com/office/2006/metadata/properties"/>
    <ds:schemaRef ds:uri="http://schemas.microsoft.com/office/infopath/2007/PartnerControls"/>
    <ds:schemaRef ds:uri="d6247af2-35fd-4a98-9ef8-0b9024d1b863"/>
    <ds:schemaRef ds:uri="b8d189f3-0674-4185-a643-c9bc638548ab"/>
  </ds:schemaRefs>
</ds:datastoreItem>
</file>

<file path=customXml/itemProps4.xml><?xml version="1.0" encoding="utf-8"?>
<ds:datastoreItem xmlns:ds="http://schemas.openxmlformats.org/officeDocument/2006/customXml" ds:itemID="{A95825E8-69C1-4437-AAF9-257B88E1CB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2061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Rodrigo Vasconcellos</cp:lastModifiedBy>
  <cp:revision>10</cp:revision>
  <dcterms:created xsi:type="dcterms:W3CDTF">2026-06-10T21:43:00Z</dcterms:created>
  <dcterms:modified xsi:type="dcterms:W3CDTF">2026-07-23T15:56:00Z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0x0101001F8890D94C63ED4D994D36BBDCB3F723</vt:lpwstr>
  </property>
  <property fmtid="{D5CDD505-2E9C-101B-9397-08002B2CF9AE}" pid="3" name="MediaServiceImageTags">
    <vt:lpwstr>MediaServiceImageTags</vt:lpwstr>
  </property>
  <property fmtid="{D5CDD505-2E9C-101B-9397-08002B2CF9AE}" pid="4" name="xd_ProgID">
    <vt:lpwstr>xd_ProgID</vt:lpwstr>
  </property>
  <property fmtid="{D5CDD505-2E9C-101B-9397-08002B2CF9AE}" pid="5" name="ComplianceAssetId">
    <vt:lpwstr>ComplianceAssetId</vt:lpwstr>
  </property>
  <property fmtid="{D5CDD505-2E9C-101B-9397-08002B2CF9AE}" pid="6" name="TemplateUrl">
    <vt:lpwstr>TemplateUrl</vt:lpwstr>
  </property>
  <property fmtid="{D5CDD505-2E9C-101B-9397-08002B2CF9AE}" pid="7" name="_ExtendedDescription">
    <vt:lpwstr>_ExtendedDescription</vt:lpwstr>
  </property>
  <property fmtid="{D5CDD505-2E9C-101B-9397-08002B2CF9AE}" pid="8" name="TriggerFlowInfo">
    <vt:lpwstr>TriggerFlowInfo</vt:lpwstr>
  </property>
  <property fmtid="{D5CDD505-2E9C-101B-9397-08002B2CF9AE}" pid="9" name="xd_Signature">
    <vt:lpwstr>false</vt:lpwstr>
  </property>
  <property fmtid="{D5CDD505-2E9C-101B-9397-08002B2CF9AE}" pid="10" name="GUID">
    <vt:lpwstr>95646cee-e668-4257-8493-e9c245642637</vt:lpwstr>
  </property>
</Properties>
</file>