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624DC3DB" w:rsidR="006B32A4" w:rsidRPr="00681487" w:rsidRDefault="006B32A4" w:rsidP="00BA7F3A">
      <w:pPr>
        <w:rPr>
          <w:rFonts w:asciiTheme="minorHAnsi" w:hAnsiTheme="minorHAnsi" w:cstheme="minorHAnsi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4B17E9">
        <w:rPr>
          <w:rFonts w:asciiTheme="minorHAnsi" w:hAnsiTheme="minorHAnsi" w:cstheme="minorHAnsi"/>
          <w:b/>
          <w:bCs/>
          <w:color w:val="FF0000"/>
        </w:rPr>
        <w:t>4078</w:t>
      </w:r>
      <w:r w:rsidR="00E77367">
        <w:rPr>
          <w:rFonts w:asciiTheme="minorHAnsi" w:hAnsiTheme="minorHAnsi" w:cstheme="minorHAnsi"/>
          <w:b/>
          <w:bCs/>
          <w:color w:val="FF0000"/>
        </w:rPr>
        <w:t>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69E37CD8" w14:textId="77777777" w:rsidR="004B17E9" w:rsidRPr="00EF6FC8" w:rsidRDefault="004B17E9" w:rsidP="004B17E9">
      <w:pPr>
        <w:rPr>
          <w:b/>
          <w:bCs/>
        </w:rPr>
      </w:pPr>
      <w:r>
        <w:t xml:space="preserve">Prestação de serviços de consultoria em </w:t>
      </w:r>
      <w:r w:rsidRPr="3138BC2D">
        <w:rPr>
          <w:b/>
          <w:bCs/>
        </w:rPr>
        <w:t>inteligência e assessoria política</w:t>
      </w:r>
      <w:r>
        <w:t xml:space="preserve">, </w:t>
      </w:r>
      <w:r w:rsidRPr="3138BC2D">
        <w:rPr>
          <w:b/>
          <w:bCs/>
        </w:rPr>
        <w:t>abrangendo (i) Mapeamento dos Poderes Legislativo e Executivo, (</w:t>
      </w:r>
      <w:proofErr w:type="spellStart"/>
      <w:r w:rsidRPr="3138BC2D">
        <w:rPr>
          <w:b/>
          <w:bCs/>
        </w:rPr>
        <w:t>ii</w:t>
      </w:r>
      <w:proofErr w:type="spellEnd"/>
      <w:r w:rsidRPr="3138BC2D">
        <w:rPr>
          <w:b/>
          <w:bCs/>
        </w:rPr>
        <w:t>) Monitoramento dos Poderes Legislativo e Executivo Federal, e (</w:t>
      </w:r>
      <w:proofErr w:type="spellStart"/>
      <w:r w:rsidRPr="3138BC2D">
        <w:rPr>
          <w:b/>
          <w:bCs/>
        </w:rPr>
        <w:t>iii</w:t>
      </w:r>
      <w:proofErr w:type="spellEnd"/>
      <w:r w:rsidRPr="3138BC2D">
        <w:rPr>
          <w:b/>
          <w:bCs/>
        </w:rPr>
        <w:t>) Assessoria para Incidência Política.</w:t>
      </w:r>
    </w:p>
    <w:p w14:paraId="57396760" w14:textId="77777777" w:rsidR="004B17E9" w:rsidRDefault="004B17E9" w:rsidP="004B17E9">
      <w:r>
        <w:t>Em síntese, os serviços buscam fornecer um profundo conhecimento do ambiente político-institucional e as ferramentas necessárias para o Círculo atuar de forma estratégica e eficaz.</w:t>
      </w:r>
    </w:p>
    <w:p w14:paraId="4D42AD60" w14:textId="77777777" w:rsidR="0097699C" w:rsidRPr="0097699C" w:rsidRDefault="0097699C" w:rsidP="0097699C"/>
    <w:p w14:paraId="74BB602D" w14:textId="127DFC34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135AD458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9653D8">
        <w:rPr>
          <w:rFonts w:asciiTheme="minorHAnsi" w:hAnsiTheme="minorHAnsi" w:cstheme="minorHAnsi"/>
          <w:color w:val="4472C4" w:themeColor="accent1"/>
        </w:rPr>
        <w:t>0</w:t>
      </w:r>
      <w:r w:rsidR="004B17E9">
        <w:rPr>
          <w:rFonts w:asciiTheme="minorHAnsi" w:hAnsiTheme="minorHAnsi" w:cstheme="minorHAnsi"/>
          <w:color w:val="4472C4" w:themeColor="accent1"/>
        </w:rPr>
        <w:t>9/09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C919831" w14:textId="6B6447C3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4B17E9">
        <w:rPr>
          <w:rFonts w:asciiTheme="minorHAnsi" w:hAnsiTheme="minorHAnsi" w:cstheme="minorHAnsi"/>
          <w:color w:val="4472C4" w:themeColor="accent1"/>
        </w:rPr>
        <w:t>11</w:t>
      </w:r>
      <w:r w:rsidR="00945421">
        <w:rPr>
          <w:rFonts w:asciiTheme="minorHAnsi" w:hAnsiTheme="minorHAnsi" w:cstheme="minorHAnsi"/>
          <w:color w:val="4472C4" w:themeColor="accent1"/>
        </w:rPr>
        <w:t>/</w:t>
      </w:r>
      <w:r w:rsidR="004B17E9">
        <w:rPr>
          <w:rFonts w:asciiTheme="minorHAnsi" w:hAnsiTheme="minorHAnsi" w:cstheme="minorHAnsi"/>
          <w:color w:val="4472C4" w:themeColor="accent1"/>
        </w:rPr>
        <w:t>09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8887DCB" w14:textId="082DB708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4B17E9">
        <w:rPr>
          <w:rFonts w:asciiTheme="minorHAnsi" w:hAnsiTheme="minorHAnsi" w:cstheme="minorHAnsi"/>
          <w:b/>
          <w:bCs/>
          <w:color w:val="4472C4" w:themeColor="accent1"/>
        </w:rPr>
        <w:t>18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</w:t>
      </w:r>
      <w:r w:rsidR="004B17E9">
        <w:rPr>
          <w:rFonts w:asciiTheme="minorHAnsi" w:hAnsiTheme="minorHAnsi" w:cstheme="minorHAnsi"/>
          <w:b/>
          <w:bCs/>
          <w:color w:val="4472C4" w:themeColor="accent1"/>
        </w:rPr>
        <w:t>09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/2025</w:t>
      </w:r>
    </w:p>
    <w:p w14:paraId="274EC777" w14:textId="57C79C93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945421">
        <w:rPr>
          <w:rFonts w:asciiTheme="minorHAnsi" w:eastAsia="Cambria" w:hAnsiTheme="minorHAnsi" w:cstheme="minorHAnsi"/>
          <w:color w:val="4472C4" w:themeColor="accent1"/>
        </w:rPr>
        <w:t>30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4BD485BF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PROCESSO Nº 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5DBB085A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>a etapa de cadastro, ou seja, após a escolha d</w:t>
      </w:r>
      <w:r w:rsidR="007964AB" w:rsidRPr="00B17862">
        <w:rPr>
          <w:rFonts w:asciiTheme="minorHAnsi" w:hAnsiTheme="minorHAnsi" w:cstheme="minorHAnsi"/>
          <w:color w:val="000000" w:themeColor="text1"/>
        </w:rPr>
        <w:t>a proposta vencedora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50E33B63" w:rsidR="00C85C4F" w:rsidRPr="003453AF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Modelo de Proposta - </w:t>
      </w:r>
      <w:hyperlink r:id="rId16" w:history="1">
        <w:r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7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3B54" w14:textId="77777777" w:rsidR="00A43C1D" w:rsidRDefault="00A43C1D" w:rsidP="00C21387">
      <w:pPr>
        <w:spacing w:after="0" w:line="240" w:lineRule="auto"/>
      </w:pPr>
      <w:r>
        <w:separator/>
      </w:r>
    </w:p>
  </w:endnote>
  <w:endnote w:type="continuationSeparator" w:id="0">
    <w:p w14:paraId="40CF3364" w14:textId="77777777" w:rsidR="00A43C1D" w:rsidRDefault="00A43C1D" w:rsidP="00C21387">
      <w:pPr>
        <w:spacing w:after="0" w:line="240" w:lineRule="auto"/>
      </w:pPr>
      <w:r>
        <w:continuationSeparator/>
      </w:r>
    </w:p>
  </w:endnote>
  <w:endnote w:type="continuationNotice" w:id="1">
    <w:p w14:paraId="7D2A9939" w14:textId="77777777" w:rsidR="00A43C1D" w:rsidRDefault="00A43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1E8F" w14:textId="77777777" w:rsidR="00A43C1D" w:rsidRDefault="00A43C1D" w:rsidP="00C21387">
      <w:pPr>
        <w:spacing w:after="0" w:line="240" w:lineRule="auto"/>
      </w:pPr>
      <w:r>
        <w:separator/>
      </w:r>
    </w:p>
  </w:footnote>
  <w:footnote w:type="continuationSeparator" w:id="0">
    <w:p w14:paraId="2906925E" w14:textId="77777777" w:rsidR="00A43C1D" w:rsidRDefault="00A43C1D" w:rsidP="00C21387">
      <w:pPr>
        <w:spacing w:after="0" w:line="240" w:lineRule="auto"/>
      </w:pPr>
      <w:r>
        <w:continuationSeparator/>
      </w:r>
    </w:p>
  </w:footnote>
  <w:footnote w:type="continuationNotice" w:id="1">
    <w:p w14:paraId="6FF56143" w14:textId="77777777" w:rsidR="00A43C1D" w:rsidRDefault="00A43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66FB2558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3"/>
  </w:num>
  <w:num w:numId="2" w16cid:durableId="693656671">
    <w:abstractNumId w:val="5"/>
  </w:num>
  <w:num w:numId="3" w16cid:durableId="1151017163">
    <w:abstractNumId w:val="4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6"/>
  </w:num>
  <w:num w:numId="7" w16cid:durableId="4135491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305D"/>
    <w:rsid w:val="00053773"/>
    <w:rsid w:val="00054B0A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3396"/>
    <w:rsid w:val="003C6BCE"/>
    <w:rsid w:val="003C7444"/>
    <w:rsid w:val="003D4321"/>
    <w:rsid w:val="003D4949"/>
    <w:rsid w:val="003D4C93"/>
    <w:rsid w:val="003E3ADF"/>
    <w:rsid w:val="003F2BD0"/>
    <w:rsid w:val="003F48A8"/>
    <w:rsid w:val="003F52D0"/>
    <w:rsid w:val="003F5A1F"/>
    <w:rsid w:val="003F62F5"/>
    <w:rsid w:val="003F63CA"/>
    <w:rsid w:val="004004CF"/>
    <w:rsid w:val="00401A07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6000"/>
    <w:rsid w:val="004A0A13"/>
    <w:rsid w:val="004A20D5"/>
    <w:rsid w:val="004B16BF"/>
    <w:rsid w:val="004B17E9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2291"/>
    <w:rsid w:val="00954BFB"/>
    <w:rsid w:val="00956A74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B51"/>
    <w:rsid w:val="00A43C1D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C92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fbrnew.awsassets.panda.org%2Fdownloads%2Fmodelo-de-proposta-wwf-brasil.xls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customXml/itemProps2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Andresa Cunha</cp:lastModifiedBy>
  <cp:revision>4</cp:revision>
  <dcterms:created xsi:type="dcterms:W3CDTF">2025-08-08T12:31:00Z</dcterms:created>
  <dcterms:modified xsi:type="dcterms:W3CDTF">2025-09-04T12:21:00Z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